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01499C" w14:textId="77777777" w:rsidR="00B246AB" w:rsidRPr="00D44403" w:rsidRDefault="00B246AB" w:rsidP="00B246AB">
      <w:pPr>
        <w:jc w:val="right"/>
      </w:pPr>
      <w:r w:rsidRPr="00D44403">
        <w:t>Проект</w:t>
      </w:r>
    </w:p>
    <w:p w14:paraId="6971AC07" w14:textId="77777777" w:rsidR="00B246AB" w:rsidRPr="00D44403" w:rsidRDefault="00B246AB" w:rsidP="00B246AB">
      <w:pPr>
        <w:jc w:val="center"/>
      </w:pPr>
      <w:r w:rsidRPr="00D44403">
        <w:t>Изображение Государственного Герба Республики Казахстан</w:t>
      </w:r>
    </w:p>
    <w:p w14:paraId="160DD21E" w14:textId="77777777" w:rsidR="005C1CD8" w:rsidRPr="00D44403" w:rsidRDefault="005C1CD8" w:rsidP="00B246AB"/>
    <w:p w14:paraId="76C8BD29" w14:textId="77777777" w:rsidR="00DB07E4" w:rsidRPr="00D44403" w:rsidRDefault="00DB07E4" w:rsidP="00DB07E4">
      <w:pPr>
        <w:pStyle w:val="afb"/>
        <w:pBdr>
          <w:bottom w:val="single" w:sz="12" w:space="1" w:color="auto"/>
        </w:pBdr>
        <w:spacing w:line="240" w:lineRule="auto"/>
        <w:rPr>
          <w:sz w:val="24"/>
          <w:szCs w:val="24"/>
        </w:rPr>
      </w:pPr>
      <w:r w:rsidRPr="00D44403">
        <w:rPr>
          <w:sz w:val="24"/>
          <w:szCs w:val="24"/>
        </w:rPr>
        <w:t>НАЦИОНАЛЬНЫЙ СТАНДАРТ РЕСПУБЛИКИ КАЗАХСТАН</w:t>
      </w:r>
    </w:p>
    <w:p w14:paraId="0E0DBC1E" w14:textId="77777777" w:rsidR="00DB07E4" w:rsidRPr="00D44403" w:rsidRDefault="00DB07E4" w:rsidP="00DB07E4">
      <w:pPr>
        <w:jc w:val="center"/>
        <w:rPr>
          <w:spacing w:val="20"/>
        </w:rPr>
      </w:pPr>
    </w:p>
    <w:p w14:paraId="3FF685DE" w14:textId="77777777" w:rsidR="00DB07E4" w:rsidRPr="00D44403" w:rsidRDefault="00DB07E4" w:rsidP="00DB07E4">
      <w:pPr>
        <w:jc w:val="center"/>
        <w:rPr>
          <w:spacing w:val="20"/>
        </w:rPr>
      </w:pPr>
    </w:p>
    <w:p w14:paraId="6F7A6D9D" w14:textId="77777777" w:rsidR="00DB07E4" w:rsidRPr="00D44403" w:rsidRDefault="00DB07E4" w:rsidP="00DB07E4">
      <w:pPr>
        <w:jc w:val="center"/>
        <w:rPr>
          <w:spacing w:val="20"/>
        </w:rPr>
      </w:pPr>
    </w:p>
    <w:p w14:paraId="46CC0351" w14:textId="77777777" w:rsidR="00DB07E4" w:rsidRPr="00D44403" w:rsidRDefault="00DB07E4" w:rsidP="00DB07E4">
      <w:pPr>
        <w:jc w:val="center"/>
        <w:rPr>
          <w:spacing w:val="20"/>
        </w:rPr>
      </w:pPr>
    </w:p>
    <w:p w14:paraId="1BA807D4" w14:textId="77777777" w:rsidR="00DB07E4" w:rsidRPr="00D44403" w:rsidRDefault="00DB07E4" w:rsidP="00DB07E4">
      <w:pPr>
        <w:jc w:val="center"/>
        <w:rPr>
          <w:b/>
          <w:bCs/>
          <w:spacing w:val="20"/>
        </w:rPr>
      </w:pPr>
    </w:p>
    <w:p w14:paraId="18411BD9" w14:textId="77777777" w:rsidR="00DB07E4" w:rsidRPr="00D44403" w:rsidRDefault="00DB07E4" w:rsidP="00DB07E4">
      <w:pPr>
        <w:jc w:val="center"/>
        <w:rPr>
          <w:b/>
          <w:bCs/>
          <w:spacing w:val="20"/>
        </w:rPr>
      </w:pPr>
    </w:p>
    <w:p w14:paraId="14D6006B" w14:textId="77777777" w:rsidR="00DB07E4" w:rsidRPr="00D44403" w:rsidRDefault="00DB07E4" w:rsidP="00DB07E4">
      <w:pPr>
        <w:jc w:val="center"/>
        <w:rPr>
          <w:b/>
          <w:bCs/>
          <w:spacing w:val="20"/>
        </w:rPr>
      </w:pPr>
    </w:p>
    <w:p w14:paraId="70DABF44" w14:textId="77777777" w:rsidR="00DB07E4" w:rsidRPr="00D44403" w:rsidRDefault="00DB07E4" w:rsidP="00DB07E4">
      <w:pPr>
        <w:jc w:val="center"/>
        <w:rPr>
          <w:b/>
          <w:bCs/>
          <w:spacing w:val="20"/>
        </w:rPr>
      </w:pPr>
    </w:p>
    <w:p w14:paraId="12E88EF7" w14:textId="77777777" w:rsidR="00DB07E4" w:rsidRPr="00D44403" w:rsidRDefault="00DB07E4" w:rsidP="00DB07E4">
      <w:pPr>
        <w:jc w:val="center"/>
        <w:rPr>
          <w:b/>
          <w:bCs/>
          <w:spacing w:val="20"/>
        </w:rPr>
      </w:pPr>
    </w:p>
    <w:p w14:paraId="3C24D123" w14:textId="34E8A82D" w:rsidR="007B18EA" w:rsidRDefault="00C43B7C" w:rsidP="007B18EA">
      <w:pPr>
        <w:jc w:val="center"/>
        <w:rPr>
          <w:b/>
          <w:szCs w:val="28"/>
        </w:rPr>
      </w:pPr>
      <w:r w:rsidRPr="00C43B7C">
        <w:rPr>
          <w:b/>
          <w:szCs w:val="28"/>
        </w:rPr>
        <w:t>Контроль неразрушающий</w:t>
      </w:r>
    </w:p>
    <w:p w14:paraId="487F1835" w14:textId="77777777" w:rsidR="007B18EA" w:rsidRDefault="007B18EA" w:rsidP="007B18EA">
      <w:pPr>
        <w:jc w:val="center"/>
        <w:rPr>
          <w:b/>
          <w:szCs w:val="28"/>
        </w:rPr>
      </w:pPr>
    </w:p>
    <w:p w14:paraId="3A8B9FD0" w14:textId="40C89AA2" w:rsidR="007B18EA" w:rsidRDefault="00C43B7C" w:rsidP="007B18EA">
      <w:pPr>
        <w:jc w:val="center"/>
        <w:rPr>
          <w:b/>
          <w:szCs w:val="28"/>
        </w:rPr>
      </w:pPr>
      <w:r w:rsidRPr="00C43B7C">
        <w:rPr>
          <w:b/>
          <w:szCs w:val="28"/>
        </w:rPr>
        <w:t>УЛЬТРАЗВУКОВОЙ КОНТРОЛЬ</w:t>
      </w:r>
    </w:p>
    <w:p w14:paraId="2B68FB6E" w14:textId="77777777" w:rsidR="007B18EA" w:rsidRDefault="007B18EA" w:rsidP="007B18EA">
      <w:pPr>
        <w:jc w:val="center"/>
        <w:rPr>
          <w:b/>
          <w:szCs w:val="28"/>
        </w:rPr>
      </w:pPr>
    </w:p>
    <w:p w14:paraId="773EDA54" w14:textId="30DA3A00" w:rsidR="00DB07E4" w:rsidRPr="007B18EA" w:rsidRDefault="00C43B7C" w:rsidP="007B18EA">
      <w:pPr>
        <w:jc w:val="center"/>
        <w:rPr>
          <w:b/>
          <w:szCs w:val="28"/>
        </w:rPr>
      </w:pPr>
      <w:r w:rsidRPr="00C43B7C">
        <w:rPr>
          <w:b/>
          <w:szCs w:val="28"/>
        </w:rPr>
        <w:t>Словарь</w:t>
      </w:r>
    </w:p>
    <w:p w14:paraId="5536B4D8" w14:textId="77777777" w:rsidR="00C379D6" w:rsidRPr="00D44403" w:rsidRDefault="00C379D6" w:rsidP="00314BB7">
      <w:pPr>
        <w:pStyle w:val="Style3"/>
        <w:widowControl/>
        <w:jc w:val="center"/>
        <w:rPr>
          <w:rFonts w:ascii="Times New Roman" w:hAnsi="Times New Roman" w:cs="Times New Roman"/>
          <w:b/>
          <w:bCs/>
        </w:rPr>
      </w:pPr>
    </w:p>
    <w:p w14:paraId="14CC0711" w14:textId="145FD27B" w:rsidR="00DB07E4" w:rsidRPr="00BD1011" w:rsidRDefault="00DB07E4" w:rsidP="00314BB7">
      <w:pPr>
        <w:pStyle w:val="Style3"/>
        <w:widowControl/>
        <w:jc w:val="center"/>
        <w:rPr>
          <w:rFonts w:ascii="Times New Roman" w:hAnsi="Times New Roman" w:cs="Times New Roman"/>
          <w:b/>
        </w:rPr>
      </w:pPr>
      <w:r w:rsidRPr="00D44403">
        <w:rPr>
          <w:rFonts w:ascii="Times New Roman" w:hAnsi="Times New Roman" w:cs="Times New Roman"/>
          <w:b/>
          <w:bCs/>
        </w:rPr>
        <w:t>СТ</w:t>
      </w:r>
      <w:r w:rsidRPr="00BD1011">
        <w:rPr>
          <w:rFonts w:ascii="Times New Roman" w:hAnsi="Times New Roman" w:cs="Times New Roman"/>
          <w:b/>
        </w:rPr>
        <w:t xml:space="preserve"> </w:t>
      </w:r>
      <w:r w:rsidRPr="00D44403">
        <w:rPr>
          <w:rFonts w:ascii="Times New Roman" w:hAnsi="Times New Roman" w:cs="Times New Roman"/>
          <w:b/>
          <w:bCs/>
        </w:rPr>
        <w:t>РК</w:t>
      </w:r>
      <w:r w:rsidR="00314BB7" w:rsidRPr="00BD1011">
        <w:rPr>
          <w:rFonts w:ascii="Times New Roman" w:hAnsi="Times New Roman" w:cs="Times New Roman"/>
          <w:b/>
        </w:rPr>
        <w:t xml:space="preserve"> </w:t>
      </w:r>
      <w:r w:rsidR="00314BB7" w:rsidRPr="00D44403">
        <w:rPr>
          <w:rFonts w:ascii="Times New Roman" w:hAnsi="Times New Roman" w:cs="Times New Roman"/>
          <w:b/>
          <w:bCs/>
          <w:lang w:val="en-US"/>
        </w:rPr>
        <w:t>ISO</w:t>
      </w:r>
      <w:r w:rsidR="00C379D6" w:rsidRPr="00BD1011">
        <w:rPr>
          <w:rFonts w:ascii="Times New Roman" w:hAnsi="Times New Roman" w:cs="Times New Roman"/>
          <w:b/>
        </w:rPr>
        <w:t xml:space="preserve"> </w:t>
      </w:r>
      <w:r w:rsidR="00C43B7C" w:rsidRPr="00BD1011">
        <w:rPr>
          <w:rFonts w:ascii="Times New Roman" w:hAnsi="Times New Roman" w:cs="Times New Roman"/>
          <w:b/>
        </w:rPr>
        <w:t>5577</w:t>
      </w:r>
    </w:p>
    <w:p w14:paraId="7237CDF2" w14:textId="70E38521" w:rsidR="00DB07E4" w:rsidRPr="00BD1011" w:rsidRDefault="00443B5C" w:rsidP="00443B5C">
      <w:pPr>
        <w:tabs>
          <w:tab w:val="left" w:pos="5580"/>
        </w:tabs>
        <w:rPr>
          <w:b/>
        </w:rPr>
      </w:pPr>
      <w:r w:rsidRPr="00BD1011">
        <w:rPr>
          <w:b/>
        </w:rPr>
        <w:tab/>
      </w:r>
    </w:p>
    <w:p w14:paraId="6F2861E0" w14:textId="77777777" w:rsidR="00314BB7" w:rsidRPr="00BD1011" w:rsidRDefault="00314BB7" w:rsidP="00DB07E4">
      <w:pPr>
        <w:jc w:val="center"/>
        <w:rPr>
          <w:b/>
        </w:rPr>
      </w:pPr>
    </w:p>
    <w:p w14:paraId="1DF32856" w14:textId="6DEF1883" w:rsidR="00DB07E4" w:rsidRPr="00D44403" w:rsidRDefault="00DB07E4" w:rsidP="009770CF">
      <w:pPr>
        <w:contextualSpacing/>
        <w:jc w:val="center"/>
        <w:rPr>
          <w:b/>
          <w:sz w:val="28"/>
          <w:szCs w:val="28"/>
          <w:lang w:val="en-US"/>
        </w:rPr>
      </w:pPr>
      <w:r w:rsidRPr="00D44403">
        <w:rPr>
          <w:i/>
          <w:lang w:val="de-DE"/>
        </w:rPr>
        <w:t>(</w:t>
      </w:r>
      <w:r w:rsidR="00C43B7C" w:rsidRPr="00C43B7C">
        <w:rPr>
          <w:bCs/>
          <w:i/>
          <w:lang w:val="en-US"/>
        </w:rPr>
        <w:t>ISO 5577:2017</w:t>
      </w:r>
      <w:r w:rsidR="00443B5C" w:rsidRPr="00D44403">
        <w:rPr>
          <w:bCs/>
          <w:i/>
          <w:lang w:val="en-US"/>
        </w:rPr>
        <w:t xml:space="preserve"> </w:t>
      </w:r>
      <w:r w:rsidRPr="00D44403">
        <w:rPr>
          <w:bCs/>
          <w:i/>
          <w:lang w:val="en-US"/>
        </w:rPr>
        <w:t xml:space="preserve">(E) </w:t>
      </w:r>
      <w:r w:rsidR="00C43B7C" w:rsidRPr="00C43B7C">
        <w:rPr>
          <w:i/>
          <w:szCs w:val="28"/>
          <w:lang w:val="en-US"/>
        </w:rPr>
        <w:t>Non-destructive testing — Ultrasonic testing — Vocabulary</w:t>
      </w:r>
      <w:r w:rsidR="00AA569C" w:rsidRPr="00D44403">
        <w:rPr>
          <w:bCs/>
          <w:i/>
          <w:lang w:val="en-US"/>
        </w:rPr>
        <w:t>, IDT</w:t>
      </w:r>
      <w:r w:rsidRPr="00D44403">
        <w:rPr>
          <w:i/>
          <w:lang w:val="de-DE"/>
        </w:rPr>
        <w:t>)</w:t>
      </w:r>
    </w:p>
    <w:p w14:paraId="1BC68E64" w14:textId="77777777" w:rsidR="00C379D6" w:rsidRPr="00D44403" w:rsidRDefault="00C379D6" w:rsidP="00DB07E4">
      <w:pPr>
        <w:tabs>
          <w:tab w:val="left" w:pos="7903"/>
        </w:tabs>
        <w:rPr>
          <w:i/>
          <w:spacing w:val="20"/>
          <w:lang w:val="en-US"/>
        </w:rPr>
      </w:pPr>
    </w:p>
    <w:p w14:paraId="145F3187" w14:textId="77777777" w:rsidR="00DB07E4" w:rsidRPr="00D44403" w:rsidRDefault="00DB07E4" w:rsidP="00DB07E4">
      <w:pPr>
        <w:tabs>
          <w:tab w:val="left" w:pos="7903"/>
        </w:tabs>
        <w:rPr>
          <w:i/>
          <w:spacing w:val="20"/>
          <w:lang w:val="de-DE"/>
        </w:rPr>
      </w:pPr>
      <w:r w:rsidRPr="00D44403">
        <w:rPr>
          <w:i/>
          <w:spacing w:val="20"/>
          <w:lang w:val="de-DE"/>
        </w:rPr>
        <w:tab/>
      </w:r>
    </w:p>
    <w:p w14:paraId="22FBCA0F" w14:textId="77777777" w:rsidR="00DB07E4" w:rsidRPr="00D44403" w:rsidRDefault="00DB07E4" w:rsidP="00DB07E4">
      <w:pPr>
        <w:jc w:val="center"/>
        <w:rPr>
          <w:i/>
          <w:spacing w:val="20"/>
          <w:lang w:val="de-DE"/>
        </w:rPr>
      </w:pPr>
    </w:p>
    <w:p w14:paraId="70227ECC" w14:textId="77777777" w:rsidR="00152D47" w:rsidRPr="00D44403" w:rsidRDefault="00152D47" w:rsidP="00DB07E4">
      <w:pPr>
        <w:jc w:val="center"/>
        <w:rPr>
          <w:i/>
          <w:spacing w:val="20"/>
          <w:lang w:val="de-DE"/>
        </w:rPr>
      </w:pPr>
    </w:p>
    <w:p w14:paraId="39833817" w14:textId="3B8C473B" w:rsidR="00DB07E4" w:rsidRPr="00D44403" w:rsidRDefault="001A4546" w:rsidP="00A23274">
      <w:pPr>
        <w:jc w:val="center"/>
        <w:rPr>
          <w:b/>
        </w:rPr>
      </w:pPr>
      <w:r w:rsidRPr="00D44403">
        <w:rPr>
          <w:b/>
        </w:rPr>
        <w:t>Настоящий проект стандарта не подлежит применению до его утверждения</w:t>
      </w:r>
    </w:p>
    <w:p w14:paraId="7A0B9488" w14:textId="77777777" w:rsidR="00DB07E4" w:rsidRPr="00D44403" w:rsidRDefault="00DB07E4" w:rsidP="00DB07E4">
      <w:pPr>
        <w:jc w:val="center"/>
        <w:rPr>
          <w:i/>
          <w:spacing w:val="20"/>
        </w:rPr>
      </w:pPr>
    </w:p>
    <w:p w14:paraId="294E1EDE" w14:textId="77777777" w:rsidR="00DB07E4" w:rsidRPr="00D44403" w:rsidRDefault="00DB07E4" w:rsidP="00DB07E4">
      <w:pPr>
        <w:jc w:val="center"/>
        <w:rPr>
          <w:spacing w:val="20"/>
        </w:rPr>
      </w:pPr>
    </w:p>
    <w:p w14:paraId="3502EF0F" w14:textId="77777777" w:rsidR="00DB07E4" w:rsidRPr="00D44403" w:rsidRDefault="00DB07E4" w:rsidP="00DB07E4">
      <w:pPr>
        <w:jc w:val="center"/>
        <w:rPr>
          <w:spacing w:val="20"/>
        </w:rPr>
      </w:pPr>
    </w:p>
    <w:p w14:paraId="4C99E612" w14:textId="77777777" w:rsidR="00DB07E4" w:rsidRPr="00D44403" w:rsidRDefault="00DB07E4" w:rsidP="00DB07E4">
      <w:pPr>
        <w:jc w:val="center"/>
        <w:rPr>
          <w:spacing w:val="20"/>
        </w:rPr>
      </w:pPr>
    </w:p>
    <w:p w14:paraId="471C0F4A" w14:textId="77777777" w:rsidR="00DB07E4" w:rsidRPr="00D44403" w:rsidRDefault="00DB07E4" w:rsidP="00DB07E4">
      <w:pPr>
        <w:jc w:val="center"/>
        <w:rPr>
          <w:b/>
          <w:bCs/>
          <w:i/>
          <w:spacing w:val="20"/>
        </w:rPr>
      </w:pPr>
    </w:p>
    <w:p w14:paraId="1A83600E" w14:textId="77777777" w:rsidR="00DB07E4" w:rsidRPr="00D44403" w:rsidRDefault="00DB07E4" w:rsidP="00DB07E4">
      <w:pPr>
        <w:jc w:val="center"/>
        <w:rPr>
          <w:b/>
          <w:bCs/>
          <w:spacing w:val="20"/>
        </w:rPr>
      </w:pPr>
    </w:p>
    <w:p w14:paraId="3D08A837" w14:textId="77777777" w:rsidR="00DB07E4" w:rsidRPr="00D44403" w:rsidRDefault="00DB07E4" w:rsidP="00DB07E4">
      <w:pPr>
        <w:jc w:val="center"/>
        <w:rPr>
          <w:b/>
          <w:bCs/>
          <w:spacing w:val="20"/>
        </w:rPr>
      </w:pPr>
    </w:p>
    <w:p w14:paraId="5711F823" w14:textId="77777777" w:rsidR="00080F82" w:rsidRPr="00D44403" w:rsidRDefault="00080F82" w:rsidP="00DB07E4">
      <w:pPr>
        <w:jc w:val="center"/>
        <w:rPr>
          <w:b/>
          <w:bCs/>
          <w:spacing w:val="20"/>
        </w:rPr>
      </w:pPr>
    </w:p>
    <w:p w14:paraId="67693114" w14:textId="77777777" w:rsidR="00080F82" w:rsidRPr="00D44403" w:rsidRDefault="00080F82" w:rsidP="00DB07E4">
      <w:pPr>
        <w:jc w:val="center"/>
        <w:rPr>
          <w:b/>
          <w:bCs/>
          <w:spacing w:val="20"/>
        </w:rPr>
      </w:pPr>
    </w:p>
    <w:p w14:paraId="102A297D" w14:textId="77777777" w:rsidR="00DB07E4" w:rsidRPr="00D44403" w:rsidRDefault="00DB07E4" w:rsidP="00DB07E4">
      <w:pPr>
        <w:jc w:val="center"/>
        <w:rPr>
          <w:b/>
          <w:bCs/>
          <w:spacing w:val="20"/>
        </w:rPr>
      </w:pPr>
    </w:p>
    <w:p w14:paraId="31FD595A" w14:textId="77777777" w:rsidR="00DB07E4" w:rsidRPr="00D44403" w:rsidRDefault="00DB07E4" w:rsidP="00DB07E4">
      <w:pPr>
        <w:rPr>
          <w:b/>
          <w:bCs/>
          <w:spacing w:val="20"/>
        </w:rPr>
      </w:pPr>
    </w:p>
    <w:p w14:paraId="2D48117D" w14:textId="77777777" w:rsidR="00DB07E4" w:rsidRPr="00D44403" w:rsidRDefault="00DB07E4" w:rsidP="00DB07E4">
      <w:pPr>
        <w:rPr>
          <w:b/>
          <w:bCs/>
          <w:spacing w:val="20"/>
        </w:rPr>
      </w:pPr>
    </w:p>
    <w:p w14:paraId="5F5997AD" w14:textId="77777777" w:rsidR="00DB07E4" w:rsidRPr="00D44403" w:rsidRDefault="00DB07E4" w:rsidP="00DB07E4">
      <w:pPr>
        <w:tabs>
          <w:tab w:val="left" w:pos="4820"/>
        </w:tabs>
        <w:jc w:val="center"/>
        <w:rPr>
          <w:b/>
          <w:bCs/>
        </w:rPr>
      </w:pPr>
      <w:r w:rsidRPr="00D44403">
        <w:rPr>
          <w:b/>
          <w:bCs/>
        </w:rPr>
        <w:t>Комитет технического регулирования и метрологии</w:t>
      </w:r>
    </w:p>
    <w:p w14:paraId="0B1CBAB7" w14:textId="486C21CF" w:rsidR="00DB07E4" w:rsidRPr="00D44403" w:rsidRDefault="00DB07E4" w:rsidP="00DB07E4">
      <w:pPr>
        <w:tabs>
          <w:tab w:val="left" w:pos="4820"/>
        </w:tabs>
        <w:jc w:val="center"/>
        <w:rPr>
          <w:b/>
          <w:bCs/>
        </w:rPr>
      </w:pPr>
      <w:r w:rsidRPr="00D44403">
        <w:rPr>
          <w:b/>
          <w:bCs/>
        </w:rPr>
        <w:t xml:space="preserve">Министерства </w:t>
      </w:r>
      <w:r w:rsidR="00D85C9C" w:rsidRPr="00D44403">
        <w:rPr>
          <w:b/>
          <w:bCs/>
        </w:rPr>
        <w:t>торговли и интеграции</w:t>
      </w:r>
      <w:r w:rsidRPr="00D44403">
        <w:rPr>
          <w:b/>
          <w:bCs/>
        </w:rPr>
        <w:t xml:space="preserve"> Республики Казахстан</w:t>
      </w:r>
    </w:p>
    <w:p w14:paraId="6833C36A" w14:textId="77777777" w:rsidR="00DB07E4" w:rsidRPr="00D44403" w:rsidRDefault="00DB07E4" w:rsidP="00DB07E4">
      <w:pPr>
        <w:tabs>
          <w:tab w:val="left" w:pos="4820"/>
        </w:tabs>
        <w:jc w:val="center"/>
        <w:rPr>
          <w:b/>
          <w:bCs/>
        </w:rPr>
      </w:pPr>
      <w:r w:rsidRPr="00D44403">
        <w:rPr>
          <w:b/>
          <w:bCs/>
        </w:rPr>
        <w:t>(Госстандарт)</w:t>
      </w:r>
    </w:p>
    <w:p w14:paraId="24DC978B" w14:textId="77777777" w:rsidR="00DB07E4" w:rsidRPr="00D44403" w:rsidRDefault="00DB07E4" w:rsidP="00DB07E4">
      <w:pPr>
        <w:jc w:val="center"/>
        <w:rPr>
          <w:b/>
          <w:bCs/>
        </w:rPr>
      </w:pPr>
    </w:p>
    <w:p w14:paraId="3E5B3C3D" w14:textId="77777777" w:rsidR="00903390" w:rsidRPr="00D44403" w:rsidRDefault="00C35161" w:rsidP="00903390">
      <w:pPr>
        <w:jc w:val="center"/>
        <w:rPr>
          <w:b/>
          <w:bCs/>
        </w:rPr>
        <w:sectPr w:rsidR="00903390" w:rsidRPr="00D44403" w:rsidSect="00527CC5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418" w:right="1418" w:bottom="1418" w:left="1134" w:header="1021" w:footer="1021" w:gutter="0"/>
          <w:pgNumType w:fmt="upperRoman" w:start="2"/>
          <w:cols w:space="708"/>
          <w:titlePg/>
          <w:docGrid w:linePitch="360"/>
        </w:sectPr>
      </w:pPr>
      <w:proofErr w:type="spellStart"/>
      <w:r w:rsidRPr="00D44403">
        <w:rPr>
          <w:b/>
          <w:bCs/>
        </w:rPr>
        <w:t>Нур</w:t>
      </w:r>
      <w:proofErr w:type="spellEnd"/>
      <w:r w:rsidRPr="00D44403">
        <w:rPr>
          <w:b/>
          <w:bCs/>
        </w:rPr>
        <w:t>-Султан</w:t>
      </w:r>
    </w:p>
    <w:p w14:paraId="4457F992" w14:textId="76A8612D" w:rsidR="00C35161" w:rsidRPr="00D44403" w:rsidRDefault="00C35161" w:rsidP="00C35161">
      <w:pPr>
        <w:shd w:val="clear" w:color="auto" w:fill="FFFFFF"/>
        <w:jc w:val="center"/>
        <w:rPr>
          <w:b/>
          <w:bCs/>
        </w:rPr>
      </w:pPr>
      <w:r w:rsidRPr="00D44403">
        <w:rPr>
          <w:b/>
          <w:bCs/>
        </w:rPr>
        <w:lastRenderedPageBreak/>
        <w:t>Предисловие</w:t>
      </w:r>
    </w:p>
    <w:p w14:paraId="7E0E3831" w14:textId="77777777" w:rsidR="00C35161" w:rsidRPr="00D44403" w:rsidRDefault="00C35161" w:rsidP="00C35161">
      <w:pPr>
        <w:shd w:val="clear" w:color="auto" w:fill="FFFFFF"/>
        <w:jc w:val="center"/>
      </w:pPr>
    </w:p>
    <w:p w14:paraId="028EAE0F" w14:textId="16DA8712" w:rsidR="00C35161" w:rsidRPr="00D44403" w:rsidRDefault="00C35161" w:rsidP="00C35161">
      <w:pPr>
        <w:shd w:val="clear" w:color="auto" w:fill="FFFFFF"/>
        <w:ind w:firstLine="567"/>
        <w:jc w:val="both"/>
      </w:pPr>
      <w:r w:rsidRPr="00D44403">
        <w:rPr>
          <w:b/>
        </w:rPr>
        <w:t>1</w:t>
      </w:r>
      <w:r w:rsidRPr="00D44403">
        <w:rPr>
          <w:b/>
          <w:bCs/>
        </w:rPr>
        <w:t xml:space="preserve"> ПОДГОТОВЛЕН И ВНЕСЕН</w:t>
      </w:r>
      <w:r w:rsidRPr="00D44403">
        <w:t xml:space="preserve"> Республиканским государственным предприятием на праве хозяйственного ведения </w:t>
      </w:r>
      <w:r w:rsidR="00081B31" w:rsidRPr="00D44403">
        <w:t>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  <w:r w:rsidRPr="00D44403">
        <w:t>.</w:t>
      </w:r>
    </w:p>
    <w:p w14:paraId="36B82B79" w14:textId="77777777" w:rsidR="00C35161" w:rsidRPr="00D44403" w:rsidRDefault="00C35161" w:rsidP="00C35161">
      <w:pPr>
        <w:shd w:val="clear" w:color="auto" w:fill="FFFFFF"/>
        <w:ind w:firstLine="567"/>
        <w:jc w:val="both"/>
        <w:rPr>
          <w:b/>
        </w:rPr>
      </w:pPr>
    </w:p>
    <w:p w14:paraId="52689960" w14:textId="69CB95BD" w:rsidR="00C35161" w:rsidRPr="00D44403" w:rsidRDefault="00C35161" w:rsidP="00C35161">
      <w:pPr>
        <w:ind w:firstLine="567"/>
        <w:jc w:val="both"/>
      </w:pPr>
      <w:r w:rsidRPr="00D44403">
        <w:rPr>
          <w:b/>
        </w:rPr>
        <w:t>2</w:t>
      </w:r>
      <w:r w:rsidRPr="00D44403">
        <w:rPr>
          <w:b/>
          <w:bCs/>
        </w:rPr>
        <w:t xml:space="preserve"> УТВЕРЖДЕН И ВВЕДЕН В ДЕЙСТВИЕ </w:t>
      </w:r>
      <w:r w:rsidRPr="00D44403">
        <w:rPr>
          <w:bCs/>
        </w:rPr>
        <w:t>П</w:t>
      </w:r>
      <w:r w:rsidRPr="00D44403">
        <w:t xml:space="preserve">риказом Председателя Комитета технического регулирования и метрологии Министерство </w:t>
      </w:r>
      <w:r w:rsidR="00E97FAD" w:rsidRPr="00D44403">
        <w:t>торговли и интеграции</w:t>
      </w:r>
      <w:r w:rsidRPr="00D44403">
        <w:t xml:space="preserve"> Республики Казахстан от</w:t>
      </w:r>
      <w:r w:rsidR="00604768" w:rsidRPr="00D44403">
        <w:t xml:space="preserve">  </w:t>
      </w:r>
      <w:proofErr w:type="gramStart"/>
      <w:r w:rsidR="00604768" w:rsidRPr="00D44403">
        <w:t xml:space="preserve"> </w:t>
      </w:r>
      <w:r w:rsidR="0016217F" w:rsidRPr="00D44403">
        <w:t xml:space="preserve"> </w:t>
      </w:r>
      <w:r w:rsidR="006A437C" w:rsidRPr="00D44403">
        <w:t>.</w:t>
      </w:r>
      <w:proofErr w:type="gramEnd"/>
    </w:p>
    <w:p w14:paraId="11D0CF3F" w14:textId="77777777" w:rsidR="00C35161" w:rsidRPr="00D44403" w:rsidRDefault="00C35161" w:rsidP="00C35161">
      <w:pPr>
        <w:jc w:val="both"/>
      </w:pPr>
    </w:p>
    <w:p w14:paraId="201E21F2" w14:textId="48B97338" w:rsidR="00B446FA" w:rsidRPr="00D44403" w:rsidRDefault="00C35161" w:rsidP="009770CF">
      <w:pPr>
        <w:ind w:firstLine="567"/>
        <w:contextualSpacing/>
        <w:jc w:val="both"/>
        <w:rPr>
          <w:i/>
          <w:szCs w:val="28"/>
        </w:rPr>
      </w:pPr>
      <w:r w:rsidRPr="00C43B7C">
        <w:rPr>
          <w:b/>
        </w:rPr>
        <w:t xml:space="preserve">3 </w:t>
      </w:r>
      <w:r w:rsidRPr="00D44403">
        <w:rPr>
          <w:bCs/>
        </w:rPr>
        <w:t>Настоящий</w:t>
      </w:r>
      <w:r w:rsidRPr="00C43B7C">
        <w:rPr>
          <w:bCs/>
        </w:rPr>
        <w:t xml:space="preserve"> </w:t>
      </w:r>
      <w:r w:rsidRPr="00D44403">
        <w:rPr>
          <w:bCs/>
        </w:rPr>
        <w:t>стандарт</w:t>
      </w:r>
      <w:r w:rsidRPr="00C43B7C">
        <w:rPr>
          <w:bCs/>
        </w:rPr>
        <w:t xml:space="preserve"> </w:t>
      </w:r>
      <w:r w:rsidRPr="00D44403">
        <w:rPr>
          <w:bCs/>
        </w:rPr>
        <w:t>идентичен</w:t>
      </w:r>
      <w:r w:rsidRPr="00C43B7C">
        <w:rPr>
          <w:bCs/>
        </w:rPr>
        <w:t xml:space="preserve"> </w:t>
      </w:r>
      <w:r w:rsidRPr="00D44403">
        <w:rPr>
          <w:bCs/>
        </w:rPr>
        <w:t>международному</w:t>
      </w:r>
      <w:r w:rsidRPr="00C43B7C">
        <w:rPr>
          <w:bCs/>
        </w:rPr>
        <w:t xml:space="preserve"> </w:t>
      </w:r>
      <w:r w:rsidRPr="00D44403">
        <w:rPr>
          <w:bCs/>
        </w:rPr>
        <w:t>стандарту</w:t>
      </w:r>
      <w:r w:rsidRPr="00C43B7C">
        <w:rPr>
          <w:bCs/>
        </w:rPr>
        <w:t xml:space="preserve"> </w:t>
      </w:r>
      <w:r w:rsidR="00C43B7C" w:rsidRPr="00C43B7C">
        <w:rPr>
          <w:bCs/>
          <w:lang w:val="en-US"/>
        </w:rPr>
        <w:t>ISO</w:t>
      </w:r>
      <w:r w:rsidR="00C43B7C" w:rsidRPr="00C43B7C">
        <w:rPr>
          <w:bCs/>
        </w:rPr>
        <w:t xml:space="preserve"> 5577:2017 (</w:t>
      </w:r>
      <w:r w:rsidR="00C43B7C" w:rsidRPr="00C43B7C">
        <w:rPr>
          <w:bCs/>
          <w:lang w:val="en-US"/>
        </w:rPr>
        <w:t>E</w:t>
      </w:r>
      <w:r w:rsidR="00C43B7C" w:rsidRPr="00C43B7C">
        <w:rPr>
          <w:bCs/>
        </w:rPr>
        <w:t xml:space="preserve">) </w:t>
      </w:r>
      <w:r w:rsidR="00C43B7C" w:rsidRPr="00C43B7C">
        <w:rPr>
          <w:bCs/>
          <w:lang w:val="en-US"/>
        </w:rPr>
        <w:t>Non</w:t>
      </w:r>
      <w:r w:rsidR="00C43B7C" w:rsidRPr="00C43B7C">
        <w:rPr>
          <w:bCs/>
        </w:rPr>
        <w:t>-</w:t>
      </w:r>
      <w:r w:rsidR="00C43B7C" w:rsidRPr="00C43B7C">
        <w:rPr>
          <w:bCs/>
          <w:lang w:val="en-US"/>
        </w:rPr>
        <w:t>destructive</w:t>
      </w:r>
      <w:r w:rsidR="00C43B7C" w:rsidRPr="00C43B7C">
        <w:rPr>
          <w:bCs/>
        </w:rPr>
        <w:t xml:space="preserve"> </w:t>
      </w:r>
      <w:r w:rsidR="00C43B7C" w:rsidRPr="00C43B7C">
        <w:rPr>
          <w:bCs/>
          <w:lang w:val="en-US"/>
        </w:rPr>
        <w:t>testing</w:t>
      </w:r>
      <w:r w:rsidR="00C43B7C" w:rsidRPr="00C43B7C">
        <w:rPr>
          <w:bCs/>
        </w:rPr>
        <w:t xml:space="preserve"> </w:t>
      </w:r>
      <w:r w:rsidR="009A0F8F">
        <w:rPr>
          <w:bCs/>
        </w:rPr>
        <w:t>–</w:t>
      </w:r>
      <w:r w:rsidR="00C43B7C" w:rsidRPr="00C43B7C">
        <w:rPr>
          <w:bCs/>
        </w:rPr>
        <w:t xml:space="preserve"> </w:t>
      </w:r>
      <w:r w:rsidR="00C43B7C" w:rsidRPr="00C43B7C">
        <w:rPr>
          <w:bCs/>
          <w:lang w:val="en-US"/>
        </w:rPr>
        <w:t>Ultrasonic</w:t>
      </w:r>
      <w:r w:rsidR="00C43B7C" w:rsidRPr="00C43B7C">
        <w:rPr>
          <w:bCs/>
        </w:rPr>
        <w:t xml:space="preserve"> </w:t>
      </w:r>
      <w:r w:rsidR="00C43B7C" w:rsidRPr="00C43B7C">
        <w:rPr>
          <w:bCs/>
          <w:lang w:val="en-US"/>
        </w:rPr>
        <w:t>testing</w:t>
      </w:r>
      <w:r w:rsidR="00C43B7C" w:rsidRPr="00C43B7C">
        <w:rPr>
          <w:bCs/>
        </w:rPr>
        <w:t xml:space="preserve"> </w:t>
      </w:r>
      <w:r w:rsidR="009A0F8F">
        <w:rPr>
          <w:bCs/>
        </w:rPr>
        <w:t>–</w:t>
      </w:r>
      <w:bookmarkStart w:id="0" w:name="_GoBack"/>
      <w:bookmarkEnd w:id="0"/>
      <w:r w:rsidR="00C43B7C" w:rsidRPr="00C43B7C">
        <w:rPr>
          <w:bCs/>
        </w:rPr>
        <w:t xml:space="preserve"> </w:t>
      </w:r>
      <w:r w:rsidR="00C43B7C" w:rsidRPr="00C43B7C">
        <w:rPr>
          <w:bCs/>
          <w:lang w:val="en-US"/>
        </w:rPr>
        <w:t>Vocabulary</w:t>
      </w:r>
      <w:r w:rsidR="009770CF" w:rsidRPr="00C43B7C">
        <w:rPr>
          <w:bCs/>
        </w:rPr>
        <w:t xml:space="preserve"> </w:t>
      </w:r>
      <w:r w:rsidRPr="00C43B7C">
        <w:rPr>
          <w:bCs/>
        </w:rPr>
        <w:t>(</w:t>
      </w:r>
      <w:r w:rsidR="00C43B7C" w:rsidRPr="00501280">
        <w:t xml:space="preserve">Контроль неразрушающий. Ультразвуковой контроль. </w:t>
      </w:r>
      <w:r w:rsidR="00C43B7C" w:rsidRPr="001B2773">
        <w:t>Словарь</w:t>
      </w:r>
      <w:r w:rsidRPr="009770CF">
        <w:rPr>
          <w:bCs/>
        </w:rPr>
        <w:t>)</w:t>
      </w:r>
      <w:r w:rsidRPr="00D44403">
        <w:rPr>
          <w:bCs/>
        </w:rPr>
        <w:t xml:space="preserve">. </w:t>
      </w:r>
    </w:p>
    <w:p w14:paraId="12AB4F6C" w14:textId="3DA84C43" w:rsidR="00C35161" w:rsidRPr="00D44403" w:rsidRDefault="00C35161" w:rsidP="00C35161">
      <w:pPr>
        <w:ind w:firstLine="567"/>
        <w:contextualSpacing/>
        <w:jc w:val="both"/>
        <w:rPr>
          <w:bCs/>
        </w:rPr>
      </w:pPr>
      <w:r w:rsidRPr="00D44403">
        <w:rPr>
          <w:bCs/>
        </w:rPr>
        <w:t xml:space="preserve">Международный стандарт разработан </w:t>
      </w:r>
      <w:r w:rsidR="0020599F" w:rsidRPr="0020599F">
        <w:rPr>
          <w:bCs/>
        </w:rPr>
        <w:t>Техническим комитетом Европейского комитета по стандартизации (CEN) CEN/TC 138 «Неразрушающий контроль» в сотрудничестве с Техническим комитетом ISO TC 135 «Неразрушающий контроль», подкомитетом SC 3 «Ультразвуковой контроль», в соответствии с Соглашением о техническом сотрудничестве между ISO и CEN (Венское соглашение)</w:t>
      </w:r>
      <w:r w:rsidR="00443B5C" w:rsidRPr="00D44403">
        <w:rPr>
          <w:bCs/>
        </w:rPr>
        <w:t>.</w:t>
      </w:r>
    </w:p>
    <w:p w14:paraId="6251C2A2" w14:textId="77777777" w:rsidR="00B446FA" w:rsidRPr="00D44403" w:rsidRDefault="00B446FA" w:rsidP="00B446FA">
      <w:pPr>
        <w:autoSpaceDE w:val="0"/>
        <w:autoSpaceDN w:val="0"/>
        <w:adjustRightInd w:val="0"/>
        <w:ind w:firstLine="567"/>
        <w:jc w:val="both"/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</w:pPr>
      <w:r w:rsidRPr="00D44403"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  <w:t>Официальный экземпляр международного стандарта, на основе которого подготовлен настоящий национальный стандарт и на которые даны ссылки, имеется в Едином государственном фонде нормативных технических документов.</w:t>
      </w:r>
    </w:p>
    <w:p w14:paraId="75A4A3FB" w14:textId="77777777" w:rsidR="00B446FA" w:rsidRPr="00D44403" w:rsidRDefault="00B446FA" w:rsidP="00B446FA">
      <w:pPr>
        <w:autoSpaceDE w:val="0"/>
        <w:autoSpaceDN w:val="0"/>
        <w:adjustRightInd w:val="0"/>
        <w:ind w:firstLine="567"/>
        <w:jc w:val="both"/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</w:pPr>
      <w:r w:rsidRPr="00D44403"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  <w:t>Официальной версией является текс на государственном и русском языке.</w:t>
      </w:r>
    </w:p>
    <w:p w14:paraId="5112AA2A" w14:textId="77777777" w:rsidR="00C35161" w:rsidRPr="00D44403" w:rsidRDefault="00C35161" w:rsidP="00C35161">
      <w:pPr>
        <w:ind w:firstLine="567"/>
        <w:jc w:val="both"/>
        <w:rPr>
          <w:bCs/>
        </w:rPr>
      </w:pPr>
      <w:r w:rsidRPr="00D44403">
        <w:rPr>
          <w:bCs/>
        </w:rPr>
        <w:t>Степень соответствия – идентичная, IDT</w:t>
      </w:r>
    </w:p>
    <w:p w14:paraId="0FD462ED" w14:textId="77777777" w:rsidR="00C35161" w:rsidRPr="00D44403" w:rsidRDefault="00C35161" w:rsidP="00C35161">
      <w:pPr>
        <w:ind w:firstLine="567"/>
        <w:jc w:val="both"/>
        <w:rPr>
          <w:bCs/>
        </w:rPr>
      </w:pPr>
      <w:r w:rsidRPr="00D44403">
        <w:rPr>
          <w:bCs/>
        </w:rPr>
        <w:t>Перевод с английского языка (</w:t>
      </w:r>
      <w:proofErr w:type="spellStart"/>
      <w:r w:rsidRPr="00D44403">
        <w:rPr>
          <w:bCs/>
        </w:rPr>
        <w:t>en</w:t>
      </w:r>
      <w:proofErr w:type="spellEnd"/>
      <w:r w:rsidRPr="00D44403">
        <w:rPr>
          <w:bCs/>
        </w:rPr>
        <w:t>)</w:t>
      </w:r>
    </w:p>
    <w:p w14:paraId="61E3DF82" w14:textId="3FF065EE" w:rsidR="00C35161" w:rsidRPr="00D44403" w:rsidRDefault="003F466B" w:rsidP="003F466B">
      <w:pPr>
        <w:tabs>
          <w:tab w:val="left" w:pos="3405"/>
        </w:tabs>
        <w:ind w:firstLine="567"/>
        <w:jc w:val="both"/>
        <w:rPr>
          <w:bCs/>
        </w:rPr>
      </w:pPr>
      <w:r w:rsidRPr="00D44403">
        <w:rPr>
          <w:bCs/>
        </w:rPr>
        <w:tab/>
      </w:r>
    </w:p>
    <w:p w14:paraId="7E026E04" w14:textId="72CFDA58" w:rsidR="00C35161" w:rsidRPr="00D44403" w:rsidRDefault="00C35161" w:rsidP="00C35161">
      <w:pPr>
        <w:ind w:firstLine="567"/>
        <w:jc w:val="both"/>
      </w:pPr>
      <w:r w:rsidRPr="00D44403">
        <w:rPr>
          <w:b/>
          <w:bCs/>
        </w:rPr>
        <w:t>4</w:t>
      </w:r>
      <w:r w:rsidRPr="00D44403">
        <w:rPr>
          <w:bCs/>
        </w:rPr>
        <w:t xml:space="preserve"> В настоящем стандарте</w:t>
      </w:r>
      <w:r w:rsidRPr="00D44403">
        <w:t xml:space="preserve"> реализованы нормы: За</w:t>
      </w:r>
      <w:r w:rsidR="008416D7" w:rsidRPr="00D44403">
        <w:t>кона Республики Казахстан: «</w:t>
      </w:r>
      <w:r w:rsidRPr="00D44403">
        <w:t>О стандартизации»</w:t>
      </w:r>
      <w:r w:rsidRPr="00D44403">
        <w:rPr>
          <w:b/>
          <w:i/>
          <w:shd w:val="clear" w:color="auto" w:fill="FFFFFF"/>
        </w:rPr>
        <w:t xml:space="preserve"> </w:t>
      </w:r>
      <w:r w:rsidRPr="00D44403">
        <w:rPr>
          <w:shd w:val="clear" w:color="auto" w:fill="FFFFFF"/>
        </w:rPr>
        <w:t>о</w:t>
      </w:r>
      <w:r w:rsidRPr="00D44403">
        <w:t xml:space="preserve">т 05.10.2018 г. № </w:t>
      </w:r>
      <w:r w:rsidR="003F466B" w:rsidRPr="00D44403">
        <w:t>183-VІ</w:t>
      </w:r>
    </w:p>
    <w:p w14:paraId="3E438FF5" w14:textId="77777777" w:rsidR="00C35161" w:rsidRPr="00D44403" w:rsidRDefault="00C35161" w:rsidP="00C35161">
      <w:pPr>
        <w:ind w:firstLine="567"/>
        <w:jc w:val="both"/>
        <w:rPr>
          <w:lang w:val="kk-KZ"/>
        </w:rPr>
      </w:pPr>
    </w:p>
    <w:p w14:paraId="4B18DC88" w14:textId="77777777" w:rsidR="00C35161" w:rsidRPr="00D44403" w:rsidRDefault="00C35161" w:rsidP="00C35161">
      <w:pPr>
        <w:rPr>
          <w:sz w:val="20"/>
          <w:szCs w:val="20"/>
        </w:rPr>
      </w:pPr>
    </w:p>
    <w:p w14:paraId="13D13689" w14:textId="29F30C6E" w:rsidR="00C35161" w:rsidRPr="00D44403" w:rsidRDefault="00FD2462" w:rsidP="00C35161">
      <w:pPr>
        <w:keepNext/>
        <w:ind w:firstLine="567"/>
        <w:jc w:val="both"/>
        <w:outlineLvl w:val="1"/>
        <w:rPr>
          <w:b/>
        </w:rPr>
      </w:pPr>
      <w:r w:rsidRPr="00D44403">
        <w:rPr>
          <w:b/>
        </w:rPr>
        <w:t>5</w:t>
      </w:r>
      <w:r w:rsidR="00C35161" w:rsidRPr="00D44403">
        <w:rPr>
          <w:b/>
          <w:bCs/>
        </w:rPr>
        <w:t xml:space="preserve"> </w:t>
      </w:r>
      <w:r w:rsidR="00330407" w:rsidRPr="00D44403">
        <w:rPr>
          <w:b/>
        </w:rPr>
        <w:t>ВВОДИТСЯ ВПЕРВЫЕ</w:t>
      </w:r>
      <w:r w:rsidRPr="00D44403">
        <w:rPr>
          <w:b/>
        </w:rPr>
        <w:t xml:space="preserve"> </w:t>
      </w:r>
    </w:p>
    <w:p w14:paraId="5C25D32D" w14:textId="77777777" w:rsidR="00C35161" w:rsidRPr="00D44403" w:rsidRDefault="00C35161" w:rsidP="00C35161">
      <w:pPr>
        <w:shd w:val="clear" w:color="auto" w:fill="FFFFFF"/>
        <w:ind w:firstLine="567"/>
        <w:jc w:val="both"/>
        <w:rPr>
          <w:i/>
          <w:iCs/>
        </w:rPr>
      </w:pPr>
    </w:p>
    <w:p w14:paraId="0DA92133" w14:textId="2E4ED206" w:rsidR="00C35161" w:rsidRPr="00D44403" w:rsidRDefault="00FD2462" w:rsidP="00C35161">
      <w:pPr>
        <w:ind w:firstLine="567"/>
        <w:jc w:val="both"/>
        <w:rPr>
          <w:i/>
        </w:rPr>
      </w:pPr>
      <w:r w:rsidRPr="00D44403">
        <w:rPr>
          <w:i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– в периодических 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в периодическом информационном указателе «Национальные стандарты».</w:t>
      </w:r>
    </w:p>
    <w:p w14:paraId="2633DA6A" w14:textId="77777777" w:rsidR="00FD2462" w:rsidRPr="00D44403" w:rsidRDefault="00FD2462" w:rsidP="00C35161">
      <w:pPr>
        <w:ind w:firstLine="567"/>
        <w:jc w:val="both"/>
        <w:rPr>
          <w:lang w:val="kk-KZ"/>
        </w:rPr>
      </w:pPr>
    </w:p>
    <w:p w14:paraId="2C6B5168" w14:textId="59EE0886" w:rsidR="00C35161" w:rsidRPr="00D44403" w:rsidRDefault="00C35161" w:rsidP="00C35161">
      <w:pPr>
        <w:ind w:firstLine="567"/>
        <w:jc w:val="both"/>
      </w:pPr>
      <w:r w:rsidRPr="00D44403"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</w:t>
      </w:r>
      <w:proofErr w:type="spellStart"/>
      <w:r w:rsidRPr="00D44403">
        <w:t>техническо</w:t>
      </w:r>
      <w:proofErr w:type="spellEnd"/>
      <w:r w:rsidRPr="00D44403">
        <w:rPr>
          <w:lang w:val="kk-KZ"/>
        </w:rPr>
        <w:t>го</w:t>
      </w:r>
      <w:r w:rsidRPr="00D44403">
        <w:t xml:space="preserve"> регулирования и метрологии Министерства </w:t>
      </w:r>
      <w:r w:rsidR="00841A7A" w:rsidRPr="00D44403">
        <w:t>торговли и интеграции</w:t>
      </w:r>
      <w:r w:rsidRPr="00D44403">
        <w:t xml:space="preserve"> Республики Казахстан</w:t>
      </w:r>
    </w:p>
    <w:p w14:paraId="7A23F754" w14:textId="77777777" w:rsidR="00EC7B58" w:rsidRPr="00D44403" w:rsidRDefault="00EC7B58" w:rsidP="00C35161">
      <w:pPr>
        <w:ind w:firstLine="567"/>
        <w:jc w:val="both"/>
      </w:pPr>
    </w:p>
    <w:p w14:paraId="50D44820" w14:textId="77777777" w:rsidR="00EC7B58" w:rsidRPr="00D44403" w:rsidRDefault="00EC7B58" w:rsidP="00C35161">
      <w:pPr>
        <w:ind w:firstLine="567"/>
        <w:jc w:val="both"/>
      </w:pPr>
    </w:p>
    <w:p w14:paraId="5A71BCA5" w14:textId="77777777" w:rsidR="00EC7B58" w:rsidRPr="00D44403" w:rsidRDefault="00EC7B58" w:rsidP="00B446FA">
      <w:pPr>
        <w:jc w:val="both"/>
      </w:pPr>
    </w:p>
    <w:p w14:paraId="643DE7AE" w14:textId="77777777" w:rsidR="00EC7B58" w:rsidRPr="00D44403" w:rsidRDefault="00EC7B58" w:rsidP="00C35161">
      <w:pPr>
        <w:ind w:firstLine="567"/>
        <w:jc w:val="both"/>
        <w:sectPr w:rsidR="00EC7B58" w:rsidRPr="00D44403" w:rsidSect="00527CC5">
          <w:headerReference w:type="first" r:id="rId13"/>
          <w:footerReference w:type="first" r:id="rId14"/>
          <w:pgSz w:w="11906" w:h="16838" w:code="9"/>
          <w:pgMar w:top="1418" w:right="1418" w:bottom="1418" w:left="1134" w:header="1021" w:footer="1021" w:gutter="0"/>
          <w:pgNumType w:fmt="upperRoman" w:start="2"/>
          <w:cols w:space="708"/>
          <w:titlePg/>
          <w:docGrid w:linePitch="360"/>
        </w:sectPr>
      </w:pPr>
    </w:p>
    <w:p w14:paraId="5F7C507F" w14:textId="77777777" w:rsidR="00DB07E4" w:rsidRPr="00D44403" w:rsidRDefault="00DB07E4" w:rsidP="008F5E3E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ind w:firstLine="567"/>
        <w:jc w:val="center"/>
        <w:outlineLvl w:val="0"/>
        <w:rPr>
          <w:b/>
        </w:rPr>
      </w:pPr>
    </w:p>
    <w:p w14:paraId="40D3A34E" w14:textId="6BFD3AF1" w:rsidR="00DB07E4" w:rsidRPr="00D44403" w:rsidRDefault="00EC7B58" w:rsidP="008F5E3E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ind w:firstLine="567"/>
        <w:jc w:val="center"/>
        <w:outlineLvl w:val="0"/>
        <w:rPr>
          <w:b/>
        </w:rPr>
      </w:pPr>
      <w:r w:rsidRPr="00D44403">
        <w:rPr>
          <w:b/>
        </w:rPr>
        <w:t>НАЦИОНАЛЬНЫЙ СТАНДАРТ РЕСПУБЛИКИ КАЗАХСТАН</w:t>
      </w:r>
    </w:p>
    <w:p w14:paraId="5304B3D8" w14:textId="77777777" w:rsidR="0060447C" w:rsidRPr="00D44403" w:rsidRDefault="0060447C" w:rsidP="0060447C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outlineLvl w:val="0"/>
        <w:rPr>
          <w:b/>
        </w:rPr>
      </w:pPr>
    </w:p>
    <w:p w14:paraId="53C0EC9E" w14:textId="77777777" w:rsidR="009770CF" w:rsidRDefault="009770CF" w:rsidP="009770CF">
      <w:pPr>
        <w:jc w:val="center"/>
        <w:rPr>
          <w:b/>
          <w:szCs w:val="28"/>
        </w:rPr>
      </w:pPr>
      <w:r>
        <w:rPr>
          <w:b/>
          <w:szCs w:val="28"/>
        </w:rPr>
        <w:t>Радиационная защита</w:t>
      </w:r>
    </w:p>
    <w:p w14:paraId="2B42505A" w14:textId="77777777" w:rsidR="009770CF" w:rsidRDefault="009770CF" w:rsidP="009770CF">
      <w:pPr>
        <w:jc w:val="center"/>
        <w:rPr>
          <w:b/>
          <w:szCs w:val="28"/>
        </w:rPr>
      </w:pPr>
    </w:p>
    <w:p w14:paraId="2A115634" w14:textId="77777777" w:rsidR="009770CF" w:rsidRDefault="009770CF" w:rsidP="009770CF">
      <w:pPr>
        <w:jc w:val="center"/>
        <w:rPr>
          <w:b/>
          <w:szCs w:val="28"/>
        </w:rPr>
      </w:pPr>
      <w:r>
        <w:rPr>
          <w:b/>
          <w:szCs w:val="28"/>
        </w:rPr>
        <w:t xml:space="preserve">ИСТОЧНИКИ ИОНИЗИРУЮЩЕГО ИЗЛУЧЕНИЯ ЗАКРЫТЫЕ </w:t>
      </w:r>
    </w:p>
    <w:p w14:paraId="7624C3A2" w14:textId="77777777" w:rsidR="009770CF" w:rsidRDefault="009770CF" w:rsidP="009770CF">
      <w:pPr>
        <w:jc w:val="center"/>
        <w:rPr>
          <w:b/>
          <w:szCs w:val="28"/>
        </w:rPr>
      </w:pPr>
    </w:p>
    <w:p w14:paraId="7B720746" w14:textId="77777777" w:rsidR="009770CF" w:rsidRDefault="009770CF" w:rsidP="009770CF">
      <w:pPr>
        <w:jc w:val="center"/>
        <w:rPr>
          <w:b/>
          <w:szCs w:val="28"/>
        </w:rPr>
      </w:pPr>
      <w:r>
        <w:rPr>
          <w:b/>
          <w:szCs w:val="28"/>
        </w:rPr>
        <w:t>Основные требования и</w:t>
      </w:r>
      <w:r>
        <w:rPr>
          <w:bCs/>
          <w:szCs w:val="28"/>
        </w:rPr>
        <w:t xml:space="preserve"> </w:t>
      </w:r>
      <w:r>
        <w:rPr>
          <w:b/>
          <w:szCs w:val="28"/>
        </w:rPr>
        <w:t xml:space="preserve">классификация </w:t>
      </w:r>
    </w:p>
    <w:p w14:paraId="4B7ED8CE" w14:textId="77777777" w:rsidR="00304FE4" w:rsidRPr="00D44403" w:rsidRDefault="00304FE4" w:rsidP="00330407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outlineLvl w:val="0"/>
        <w:rPr>
          <w:b/>
          <w:bCs/>
        </w:rPr>
      </w:pPr>
    </w:p>
    <w:p w14:paraId="5C504474" w14:textId="77777777" w:rsidR="004C0AA5" w:rsidRPr="00D44403" w:rsidRDefault="004C0AA5" w:rsidP="008F5E3E">
      <w:pPr>
        <w:widowControl w:val="0"/>
        <w:autoSpaceDE w:val="0"/>
        <w:autoSpaceDN w:val="0"/>
        <w:adjustRightInd w:val="0"/>
        <w:ind w:firstLine="567"/>
        <w:jc w:val="right"/>
        <w:outlineLvl w:val="0"/>
        <w:rPr>
          <w:b/>
          <w:bCs/>
        </w:rPr>
      </w:pPr>
    </w:p>
    <w:p w14:paraId="0E5F0C61" w14:textId="537D122B" w:rsidR="005A254D" w:rsidRPr="00D44403" w:rsidRDefault="002D4F32" w:rsidP="008F5E3E">
      <w:pPr>
        <w:widowControl w:val="0"/>
        <w:autoSpaceDE w:val="0"/>
        <w:autoSpaceDN w:val="0"/>
        <w:adjustRightInd w:val="0"/>
        <w:ind w:firstLine="567"/>
        <w:jc w:val="right"/>
        <w:outlineLvl w:val="0"/>
        <w:rPr>
          <w:b/>
          <w:bCs/>
        </w:rPr>
      </w:pPr>
      <w:r w:rsidRPr="00D44403">
        <w:rPr>
          <w:b/>
          <w:bCs/>
        </w:rPr>
        <w:t>Дата введения</w:t>
      </w:r>
      <w:r w:rsidR="00AC6DDD" w:rsidRPr="00D44403">
        <w:rPr>
          <w:b/>
          <w:bCs/>
        </w:rPr>
        <w:t xml:space="preserve"> </w:t>
      </w:r>
    </w:p>
    <w:p w14:paraId="6F6AB0D7" w14:textId="77777777" w:rsidR="00F9465B" w:rsidRPr="00D44403" w:rsidRDefault="00F9465B" w:rsidP="008F5E3E">
      <w:pPr>
        <w:widowControl w:val="0"/>
        <w:autoSpaceDE w:val="0"/>
        <w:autoSpaceDN w:val="0"/>
        <w:adjustRightInd w:val="0"/>
        <w:ind w:firstLine="567"/>
        <w:jc w:val="right"/>
        <w:outlineLvl w:val="0"/>
      </w:pPr>
    </w:p>
    <w:p w14:paraId="18E34D1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r w:rsidRPr="00527CC5">
        <w:rPr>
          <w:b/>
          <w:bCs/>
          <w:szCs w:val="28"/>
        </w:rPr>
        <w:t>1 Область применения</w:t>
      </w:r>
    </w:p>
    <w:p w14:paraId="6310E49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1A1F278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szCs w:val="28"/>
          <w:lang w:eastAsia="en-US"/>
        </w:rPr>
        <w:t>Настоящий стандарт устанавливает термины, используемые в ультразвуковом неразрушающем контроле, и является общей основой для стандартов и общего использования. В настоящем стандарте не рассматриваются термины, используемые при ультразвуковом контроле с использованием фазированных решеток.</w:t>
      </w:r>
    </w:p>
    <w:p w14:paraId="383C9E1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0888D03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8"/>
        </w:rPr>
      </w:pPr>
      <w:r w:rsidRPr="00527CC5">
        <w:rPr>
          <w:sz w:val="20"/>
          <w:szCs w:val="28"/>
          <w:lang w:eastAsia="en-US"/>
        </w:rPr>
        <w:t>Примечание – Термины для ультразвукового контроля методом фазированных решеток определены в [6].</w:t>
      </w:r>
    </w:p>
    <w:p w14:paraId="03A87FE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 w:val="22"/>
          <w:szCs w:val="28"/>
        </w:rPr>
      </w:pPr>
    </w:p>
    <w:p w14:paraId="723ED9E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r w:rsidRPr="00527CC5">
        <w:rPr>
          <w:b/>
          <w:bCs/>
          <w:szCs w:val="28"/>
        </w:rPr>
        <w:t>2 Нормативные ссылки</w:t>
      </w:r>
    </w:p>
    <w:p w14:paraId="7039E30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77C796A0" w14:textId="00399FDC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szCs w:val="28"/>
          <w:lang w:eastAsia="en-US"/>
        </w:rPr>
        <w:t>В настоящем стандарте нормативные ссылки отсутствуют.</w:t>
      </w:r>
    </w:p>
    <w:p w14:paraId="3EEA678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41931D3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r w:rsidRPr="00527CC5">
        <w:rPr>
          <w:b/>
          <w:bCs/>
          <w:szCs w:val="28"/>
        </w:rPr>
        <w:t>3 Термины, связанные с частотой, волнами и импульсами</w:t>
      </w:r>
    </w:p>
    <w:p w14:paraId="43D5433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677F71B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szCs w:val="28"/>
          <w:lang w:eastAsia="en-US"/>
        </w:rPr>
        <w:t>В настоящем стандарте применяются следующие термины с соответствующими определениями, приведенные в настоящем пункте, а также термины и определения, приведенные в пунктах 4, 5 и 6 для звука, испытательного оборудования и ультразвукового контроля.</w:t>
      </w:r>
    </w:p>
    <w:p w14:paraId="4490BB32" w14:textId="77777777" w:rsidR="00527CC5" w:rsidRDefault="00527CC5" w:rsidP="00527CC5">
      <w:pPr>
        <w:pStyle w:val="Style21"/>
        <w:ind w:firstLine="567"/>
        <w:jc w:val="both"/>
        <w:rPr>
          <w:rFonts w:ascii="Times New Roman" w:hAnsi="Times New Roman" w:cs="Times New Roman"/>
          <w:lang w:eastAsia="en-US"/>
        </w:rPr>
      </w:pPr>
      <w:bookmarkStart w:id="1" w:name="bookmark2"/>
      <w:r>
        <w:rPr>
          <w:rFonts w:ascii="Times New Roman" w:hAnsi="Times New Roman" w:cs="Times New Roman"/>
          <w:lang w:eastAsia="en-US"/>
        </w:rPr>
        <w:t>ISO и IEC поддерживают терминологические базы данных для использования в стандартизации по следующим адресам:</w:t>
      </w:r>
    </w:p>
    <w:p w14:paraId="7F6A37DD" w14:textId="77777777" w:rsidR="00527CC5" w:rsidRDefault="00527CC5" w:rsidP="00527CC5">
      <w:pPr>
        <w:pStyle w:val="Style21"/>
        <w:ind w:firstLine="567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‒</w:t>
      </w:r>
      <w:r>
        <w:rPr>
          <w:rFonts w:ascii="Times New Roman" w:hAnsi="Times New Roman" w:cs="Times New Roman"/>
          <w:lang w:eastAsia="en-US"/>
        </w:rPr>
        <w:tab/>
        <w:t>Платформа ISO для просмотра файлов в интернете: доступна по ссылке http://www.iso.org/obp</w:t>
      </w:r>
    </w:p>
    <w:p w14:paraId="28EE1D29" w14:textId="77777777" w:rsidR="00527CC5" w:rsidRDefault="00527CC5" w:rsidP="00527CC5">
      <w:pPr>
        <w:pStyle w:val="Style21"/>
        <w:ind w:firstLine="567"/>
        <w:jc w:val="both"/>
        <w:rPr>
          <w:rStyle w:val="FontStyle97"/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 w:eastAsia="en-US"/>
        </w:rPr>
        <w:t>‒</w:t>
      </w:r>
      <w:r>
        <w:rPr>
          <w:rFonts w:ascii="Times New Roman" w:hAnsi="Times New Roman" w:cs="Times New Roman"/>
          <w:lang w:val="en-US" w:eastAsia="en-US"/>
        </w:rPr>
        <w:tab/>
        <w:t xml:space="preserve">IEC </w:t>
      </w:r>
      <w:proofErr w:type="spellStart"/>
      <w:r>
        <w:rPr>
          <w:rFonts w:ascii="Times New Roman" w:hAnsi="Times New Roman" w:cs="Times New Roman"/>
          <w:lang w:val="en-US" w:eastAsia="en-US"/>
        </w:rPr>
        <w:t>Electropedia</w:t>
      </w:r>
      <w:proofErr w:type="spellEnd"/>
      <w:r>
        <w:rPr>
          <w:rFonts w:ascii="Times New Roman" w:hAnsi="Times New Roman" w:cs="Times New Roman"/>
          <w:lang w:val="en-US" w:eastAsia="en-US"/>
        </w:rPr>
        <w:t xml:space="preserve">: </w:t>
      </w:r>
      <w:r>
        <w:rPr>
          <w:rFonts w:ascii="Times New Roman" w:hAnsi="Times New Roman" w:cs="Times New Roman"/>
          <w:lang w:eastAsia="en-US"/>
        </w:rPr>
        <w:t>доступна</w:t>
      </w:r>
      <w:r>
        <w:rPr>
          <w:rFonts w:ascii="Times New Roman" w:hAnsi="Times New Roman" w:cs="Times New Roman"/>
          <w:lang w:val="en-US"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>по</w:t>
      </w:r>
      <w:r>
        <w:rPr>
          <w:rFonts w:ascii="Times New Roman" w:hAnsi="Times New Roman" w:cs="Times New Roman"/>
          <w:lang w:val="en-US"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>ссылке</w:t>
      </w:r>
      <w:r>
        <w:rPr>
          <w:rFonts w:ascii="Times New Roman" w:hAnsi="Times New Roman" w:cs="Times New Roman"/>
          <w:lang w:val="en-US" w:eastAsia="en-US"/>
        </w:rPr>
        <w:t xml:space="preserve"> http: //www. electropedia.org/.</w:t>
      </w:r>
    </w:p>
    <w:p w14:paraId="49AB69A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val="en-US"/>
        </w:rPr>
      </w:pPr>
    </w:p>
    <w:p w14:paraId="5001EB76" w14:textId="52551DA9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r w:rsidRPr="00527CC5">
        <w:rPr>
          <w:b/>
          <w:bCs/>
          <w:szCs w:val="28"/>
        </w:rPr>
        <w:t>3</w:t>
      </w:r>
      <w:bookmarkEnd w:id="1"/>
      <w:r>
        <w:rPr>
          <w:b/>
          <w:bCs/>
          <w:szCs w:val="28"/>
        </w:rPr>
        <w:t>.1 Частота</w:t>
      </w:r>
    </w:p>
    <w:p w14:paraId="74B2F0FF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0FD44C6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3.1.1 </w:t>
      </w:r>
      <w:r w:rsidRPr="00527CC5">
        <w:rPr>
          <w:b/>
          <w:bCs/>
          <w:szCs w:val="28"/>
          <w:lang w:eastAsia="en-US"/>
        </w:rPr>
        <w:t>Частота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frequency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Число колебаний в секунду.</w:t>
      </w:r>
    </w:p>
    <w:p w14:paraId="5E836594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</w:p>
    <w:p w14:paraId="71DCC30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</w:rPr>
        <w:t xml:space="preserve">Примечание – </w:t>
      </w:r>
      <w:r w:rsidRPr="00527CC5">
        <w:rPr>
          <w:sz w:val="20"/>
          <w:szCs w:val="20"/>
          <w:lang w:eastAsia="en-US"/>
        </w:rPr>
        <w:t xml:space="preserve">выражается в герцах </w:t>
      </w:r>
      <w:r w:rsidRPr="00527CC5">
        <w:rPr>
          <w:sz w:val="20"/>
          <w:szCs w:val="20"/>
        </w:rPr>
        <w:t>(Гц).</w:t>
      </w:r>
    </w:p>
    <w:p w14:paraId="3D32720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35E95AAF" w14:textId="101FA6D1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3.1.2 Частота номинальная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nominal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frequency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Частота </w:t>
      </w:r>
      <w:r>
        <w:rPr>
          <w:szCs w:val="28"/>
          <w:lang w:eastAsia="en-US"/>
        </w:rPr>
        <w:t>преобразователя</w:t>
      </w:r>
      <w:r w:rsidRPr="00527CC5">
        <w:rPr>
          <w:szCs w:val="28"/>
          <w:lang w:eastAsia="en-US"/>
        </w:rPr>
        <w:t xml:space="preserve">. </w:t>
      </w:r>
      <w:r w:rsidRPr="00527CC5">
        <w:rPr>
          <w:i/>
          <w:iCs/>
          <w:szCs w:val="28"/>
          <w:lang w:eastAsia="en-US"/>
        </w:rPr>
        <w:t xml:space="preserve">Частота </w:t>
      </w:r>
      <w:r w:rsidRPr="00527CC5">
        <w:rPr>
          <w:szCs w:val="28"/>
          <w:lang w:eastAsia="en-US"/>
        </w:rPr>
        <w:t xml:space="preserve">(см. 3.1.1) </w:t>
      </w:r>
      <w:r w:rsidRPr="00527CC5">
        <w:rPr>
          <w:i/>
          <w:iCs/>
          <w:szCs w:val="28"/>
          <w:lang w:eastAsia="en-US"/>
        </w:rPr>
        <w:t xml:space="preserve">преобразователя </w:t>
      </w:r>
      <w:r w:rsidRPr="00527CC5">
        <w:rPr>
          <w:szCs w:val="28"/>
          <w:lang w:eastAsia="en-US"/>
        </w:rPr>
        <w:t>(см. 5.2.1), заявленная производителем.</w:t>
      </w:r>
    </w:p>
    <w:p w14:paraId="5448BC6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3.1.3 Частота контроля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test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frequency</w:t>
      </w:r>
      <w:proofErr w:type="spellEnd"/>
      <w:r w:rsidRPr="00527CC5">
        <w:rPr>
          <w:bCs/>
          <w:szCs w:val="28"/>
          <w:lang w:eastAsia="en-US"/>
        </w:rPr>
        <w:t xml:space="preserve">): </w:t>
      </w:r>
      <w:bookmarkStart w:id="2" w:name="bookmark3"/>
      <w:r w:rsidRPr="00527CC5">
        <w:rPr>
          <w:szCs w:val="28"/>
          <w:lang w:eastAsia="en-US"/>
        </w:rPr>
        <w:t>Эффективная ультразвуковая частота системы, используемая при неразрушающем контроле материала или объекта.</w:t>
      </w:r>
    </w:p>
    <w:bookmarkEnd w:id="2"/>
    <w:p w14:paraId="301A1BC8" w14:textId="77777777" w:rsidR="00527CC5" w:rsidRPr="00BD1011" w:rsidRDefault="00527CC5" w:rsidP="00527CC5">
      <w:pPr>
        <w:pBdr>
          <w:bottom w:val="single" w:sz="12" w:space="1" w:color="auto"/>
        </w:pBdr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</w:p>
    <w:p w14:paraId="042018A0" w14:textId="77777777" w:rsidR="00527CC5" w:rsidRDefault="00527CC5" w:rsidP="00527CC5">
      <w:pPr>
        <w:ind w:firstLine="709"/>
        <w:jc w:val="both"/>
        <w:rPr>
          <w:b/>
        </w:rPr>
      </w:pPr>
      <w:r>
        <w:rPr>
          <w:b/>
          <w:lang w:val="uk-UA"/>
        </w:rPr>
        <w:t xml:space="preserve">Проект, </w:t>
      </w:r>
      <w:proofErr w:type="spellStart"/>
      <w:r>
        <w:rPr>
          <w:b/>
          <w:lang w:val="uk-UA"/>
        </w:rPr>
        <w:t>редакция</w:t>
      </w:r>
      <w:proofErr w:type="spellEnd"/>
      <w:r>
        <w:rPr>
          <w:b/>
          <w:lang w:val="uk-UA"/>
        </w:rPr>
        <w:t xml:space="preserve"> </w:t>
      </w:r>
      <w:r>
        <w:rPr>
          <w:b/>
        </w:rPr>
        <w:t>1</w:t>
      </w:r>
    </w:p>
    <w:p w14:paraId="44135DA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lastRenderedPageBreak/>
        <w:t>3.1.4 Частотный спектр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frequency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spectrum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Распределение </w:t>
      </w:r>
      <w:r w:rsidRPr="00527CC5">
        <w:rPr>
          <w:i/>
          <w:szCs w:val="28"/>
          <w:lang w:eastAsia="en-US"/>
        </w:rPr>
        <w:t>амплитуды</w:t>
      </w:r>
      <w:r w:rsidRPr="00527CC5">
        <w:rPr>
          <w:szCs w:val="28"/>
          <w:lang w:eastAsia="en-US"/>
        </w:rPr>
        <w:t xml:space="preserve"> (см. 3.2.2) по </w:t>
      </w:r>
      <w:r w:rsidRPr="00527CC5">
        <w:rPr>
          <w:i/>
          <w:szCs w:val="28"/>
          <w:lang w:eastAsia="en-US"/>
        </w:rPr>
        <w:t>частоте</w:t>
      </w:r>
      <w:r w:rsidRPr="00527CC5">
        <w:rPr>
          <w:i/>
          <w:i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3.1.1).</w:t>
      </w:r>
    </w:p>
    <w:p w14:paraId="67CB2C3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786C4E5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527CC5">
        <w:rPr>
          <w:sz w:val="20"/>
          <w:szCs w:val="20"/>
          <w:lang w:eastAsia="en-US"/>
        </w:rPr>
        <w:t>Примечание – См. рисунок 1.</w:t>
      </w:r>
    </w:p>
    <w:p w14:paraId="6E062BF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</w:rPr>
      </w:pPr>
      <w:bookmarkStart w:id="3" w:name="bookmark4"/>
    </w:p>
    <w:p w14:paraId="7DD1337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3</w:t>
      </w:r>
      <w:bookmarkEnd w:id="3"/>
      <w:r w:rsidRPr="00527CC5">
        <w:rPr>
          <w:b/>
          <w:bCs/>
          <w:szCs w:val="28"/>
          <w:lang w:eastAsia="en-US"/>
        </w:rPr>
        <w:t>.1.5 Средняя частота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centre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frequency</w:t>
      </w:r>
      <w:proofErr w:type="spellEnd"/>
      <w:r w:rsidRPr="00527CC5">
        <w:rPr>
          <w:bCs/>
          <w:szCs w:val="28"/>
          <w:lang w:eastAsia="en-US"/>
        </w:rPr>
        <w:t xml:space="preserve">): </w:t>
      </w:r>
      <w:bookmarkStart w:id="4" w:name="bookmark5"/>
      <w:r w:rsidRPr="00527CC5">
        <w:rPr>
          <w:szCs w:val="28"/>
          <w:lang w:eastAsia="en-US"/>
        </w:rPr>
        <w:t>Среднее арифметическое пороговых частот.</w:t>
      </w:r>
    </w:p>
    <w:p w14:paraId="5DAF3D0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26C4502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</w:rPr>
        <w:t>Примечание – См. рисунок 1.</w:t>
      </w:r>
    </w:p>
    <w:p w14:paraId="54443E5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591761D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>3</w:t>
      </w:r>
      <w:bookmarkStart w:id="5" w:name="bookmark6"/>
      <w:bookmarkEnd w:id="4"/>
      <w:r w:rsidRPr="00527CC5">
        <w:rPr>
          <w:b/>
          <w:bCs/>
          <w:szCs w:val="28"/>
        </w:rPr>
        <w:t>.</w:t>
      </w:r>
      <w:bookmarkEnd w:id="5"/>
      <w:r w:rsidRPr="00527CC5">
        <w:rPr>
          <w:b/>
          <w:bCs/>
          <w:szCs w:val="28"/>
        </w:rPr>
        <w:t xml:space="preserve">1.6 </w:t>
      </w:r>
      <w:r w:rsidRPr="00527CC5">
        <w:rPr>
          <w:b/>
          <w:bCs/>
          <w:szCs w:val="28"/>
          <w:lang w:eastAsia="en-US"/>
        </w:rPr>
        <w:t>Частота максимума преобразования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peak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frequency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iCs/>
          <w:szCs w:val="28"/>
          <w:lang w:eastAsia="en-US"/>
        </w:rPr>
        <w:t xml:space="preserve">Частота </w:t>
      </w:r>
      <w:r w:rsidRPr="00527CC5">
        <w:rPr>
          <w:szCs w:val="28"/>
          <w:lang w:eastAsia="en-US"/>
        </w:rPr>
        <w:t>(см. 3.1.1), на которой наблюдается максимальная амплитуда.</w:t>
      </w:r>
    </w:p>
    <w:p w14:paraId="7111930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4A43560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</w:rPr>
        <w:t>Примечание – См. рисунок 1.</w:t>
      </w:r>
    </w:p>
    <w:p w14:paraId="1448319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</w:p>
    <w:p w14:paraId="30A27E8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3.1.7 Пороговая частота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cut-off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frequency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iCs/>
          <w:szCs w:val="28"/>
          <w:lang w:eastAsia="en-US"/>
        </w:rPr>
        <w:t>Частота</w:t>
      </w:r>
      <w:r w:rsidRPr="00527CC5">
        <w:rPr>
          <w:iCs/>
          <w:szCs w:val="28"/>
          <w:lang w:eastAsia="en-US"/>
        </w:rPr>
        <w:t xml:space="preserve"> (см. 3</w:t>
      </w:r>
      <w:r w:rsidRPr="00527CC5">
        <w:rPr>
          <w:szCs w:val="28"/>
          <w:lang w:eastAsia="en-US"/>
        </w:rPr>
        <w:t>.1.1</w:t>
      </w:r>
      <w:r w:rsidRPr="00527CC5">
        <w:rPr>
          <w:iCs/>
          <w:szCs w:val="28"/>
          <w:lang w:eastAsia="en-US"/>
        </w:rPr>
        <w:t xml:space="preserve">), при которой </w:t>
      </w:r>
      <w:r w:rsidRPr="00527CC5">
        <w:rPr>
          <w:i/>
          <w:iCs/>
          <w:szCs w:val="28"/>
          <w:lang w:eastAsia="en-US"/>
        </w:rPr>
        <w:t>амплитуда</w:t>
      </w:r>
      <w:r w:rsidRPr="00527CC5">
        <w:rPr>
          <w:iCs/>
          <w:szCs w:val="28"/>
          <w:lang w:eastAsia="en-US"/>
        </w:rPr>
        <w:t xml:space="preserve"> (см. 3</w:t>
      </w:r>
      <w:r w:rsidRPr="00527CC5">
        <w:rPr>
          <w:szCs w:val="28"/>
          <w:lang w:eastAsia="en-US"/>
        </w:rPr>
        <w:t>.2.2</w:t>
      </w:r>
      <w:r w:rsidRPr="00527CC5">
        <w:rPr>
          <w:iCs/>
          <w:szCs w:val="28"/>
          <w:lang w:eastAsia="en-US"/>
        </w:rPr>
        <w:t xml:space="preserve">) передаваемого сигнала упала на указанную величину с амплитуды на </w:t>
      </w:r>
      <w:r w:rsidRPr="00527CC5">
        <w:rPr>
          <w:i/>
          <w:iCs/>
          <w:szCs w:val="28"/>
          <w:lang w:eastAsia="en-US"/>
        </w:rPr>
        <w:t>частоте максимума преобразования</w:t>
      </w:r>
      <w:r w:rsidRPr="00527CC5">
        <w:rPr>
          <w:iCs/>
          <w:szCs w:val="28"/>
          <w:lang w:eastAsia="en-US"/>
        </w:rPr>
        <w:t xml:space="preserve"> (см. 3</w:t>
      </w:r>
      <w:r w:rsidRPr="00527CC5">
        <w:rPr>
          <w:szCs w:val="28"/>
          <w:lang w:eastAsia="en-US"/>
        </w:rPr>
        <w:t>.1.6</w:t>
      </w:r>
      <w:r w:rsidRPr="00527CC5">
        <w:rPr>
          <w:iCs/>
          <w:szCs w:val="28"/>
          <w:lang w:eastAsia="en-US"/>
        </w:rPr>
        <w:t>), например, на 3 дБ.</w:t>
      </w:r>
    </w:p>
    <w:p w14:paraId="64DC449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6" w:name="bookmark7"/>
    </w:p>
    <w:p w14:paraId="713FA53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</w:rPr>
        <w:t>Примечание – См. рисунок 1.</w:t>
      </w:r>
    </w:p>
    <w:p w14:paraId="31B181A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01C79B5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>3</w:t>
      </w:r>
      <w:bookmarkEnd w:id="6"/>
      <w:r w:rsidRPr="00527CC5">
        <w:rPr>
          <w:b/>
          <w:bCs/>
          <w:szCs w:val="28"/>
        </w:rPr>
        <w:t xml:space="preserve">.1.8 </w:t>
      </w:r>
      <w:r w:rsidRPr="00527CC5">
        <w:rPr>
          <w:b/>
          <w:bCs/>
          <w:szCs w:val="28"/>
          <w:lang w:eastAsia="en-US"/>
        </w:rPr>
        <w:t>Ширина полосы пропускания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bandwidth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Ширина </w:t>
      </w:r>
      <w:r w:rsidRPr="00527CC5">
        <w:rPr>
          <w:i/>
          <w:szCs w:val="28"/>
          <w:lang w:eastAsia="en-US"/>
        </w:rPr>
        <w:t>частотного спектра</w:t>
      </w:r>
      <w:r w:rsidRPr="00527CC5">
        <w:rPr>
          <w:szCs w:val="28"/>
          <w:lang w:eastAsia="en-US"/>
        </w:rPr>
        <w:t xml:space="preserve"> (см. 3.1.4) между верхней и нижней пороговой частотой.</w:t>
      </w:r>
    </w:p>
    <w:p w14:paraId="619F30DF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7" w:name="bookmark8"/>
    </w:p>
    <w:p w14:paraId="3322B3C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</w:rPr>
        <w:t>Примечание – См. рисунок 1.</w:t>
      </w:r>
    </w:p>
    <w:p w14:paraId="5558B9A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47D82BD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>3</w:t>
      </w:r>
      <w:bookmarkEnd w:id="7"/>
      <w:r w:rsidRPr="00527CC5">
        <w:rPr>
          <w:b/>
          <w:bCs/>
          <w:szCs w:val="28"/>
        </w:rPr>
        <w:t xml:space="preserve">.1.9 </w:t>
      </w:r>
      <w:r w:rsidRPr="00527CC5">
        <w:rPr>
          <w:b/>
          <w:bCs/>
          <w:szCs w:val="28"/>
          <w:lang w:eastAsia="en-US"/>
        </w:rPr>
        <w:t>Коэффициент прямоугольности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relative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bandwidth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Отношение </w:t>
      </w:r>
      <w:r w:rsidRPr="00527CC5">
        <w:rPr>
          <w:i/>
          <w:szCs w:val="28"/>
          <w:lang w:eastAsia="en-US"/>
        </w:rPr>
        <w:t>ширины полосы пропускания</w:t>
      </w:r>
      <w:r w:rsidRPr="00527CC5">
        <w:rPr>
          <w:szCs w:val="28"/>
          <w:lang w:eastAsia="en-US"/>
        </w:rPr>
        <w:t xml:space="preserve"> (см. 3.1.8) к </w:t>
      </w:r>
      <w:r w:rsidRPr="00527CC5">
        <w:rPr>
          <w:i/>
          <w:szCs w:val="28"/>
          <w:lang w:eastAsia="en-US"/>
        </w:rPr>
        <w:t>средней частоте</w:t>
      </w:r>
      <w:r w:rsidRPr="00527CC5">
        <w:rPr>
          <w:szCs w:val="28"/>
          <w:lang w:eastAsia="en-US"/>
        </w:rPr>
        <w:t xml:space="preserve"> (см. 3.1.5), в процентах.</w:t>
      </w:r>
    </w:p>
    <w:p w14:paraId="4B17AD74" w14:textId="77777777" w:rsid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8"/>
        </w:rPr>
      </w:pPr>
    </w:p>
    <w:p w14:paraId="3F1FC027" w14:textId="1357862A" w:rsidR="00CC684B" w:rsidRDefault="00CC684B" w:rsidP="00527CC5">
      <w:pPr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8"/>
        </w:rPr>
      </w:pPr>
      <w:r w:rsidRPr="00527CC5">
        <w:rPr>
          <w:b/>
          <w:bCs/>
          <w:noProof/>
          <w:sz w:val="22"/>
          <w:szCs w:val="28"/>
        </w:rPr>
        <w:drawing>
          <wp:inline distT="0" distB="0" distL="0" distR="0" wp14:anchorId="1FC2C77C" wp14:editId="03D5DC73">
            <wp:extent cx="3685957" cy="2297649"/>
            <wp:effectExtent l="0" t="0" r="0" b="762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032" cy="2306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D33CA6" w14:textId="77777777" w:rsidR="00CC684B" w:rsidRPr="00527CC5" w:rsidRDefault="00CC684B" w:rsidP="00CC684B">
      <w:pPr>
        <w:autoSpaceDE w:val="0"/>
        <w:autoSpaceDN w:val="0"/>
        <w:adjustRightInd w:val="0"/>
        <w:ind w:firstLine="567"/>
        <w:rPr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>Условные обозначения:</w:t>
      </w:r>
    </w:p>
    <w:p w14:paraId="1E5B7FFE" w14:textId="77777777" w:rsidR="00CC684B" w:rsidRPr="00BD1011" w:rsidRDefault="00CC684B" w:rsidP="00CC684B">
      <w:pPr>
        <w:autoSpaceDE w:val="0"/>
        <w:autoSpaceDN w:val="0"/>
        <w:adjustRightInd w:val="0"/>
        <w:ind w:firstLine="567"/>
        <w:rPr>
          <w:szCs w:val="28"/>
          <w:lang w:eastAsia="en-US"/>
        </w:rPr>
        <w:sectPr w:rsidR="00CC684B" w:rsidRPr="00BD1011" w:rsidSect="00527CC5">
          <w:headerReference w:type="even" r:id="rId16"/>
          <w:headerReference w:type="default" r:id="rId17"/>
          <w:footerReference w:type="even" r:id="rId18"/>
          <w:footerReference w:type="default" r:id="rId19"/>
          <w:pgSz w:w="11906" w:h="16838" w:code="9"/>
          <w:pgMar w:top="1418" w:right="1418" w:bottom="1418" w:left="1134" w:header="1021" w:footer="1021" w:gutter="0"/>
          <w:cols w:space="708"/>
          <w:docGrid w:linePitch="360"/>
        </w:sectPr>
      </w:pPr>
    </w:p>
    <w:p w14:paraId="23CA9DC0" w14:textId="4152BE4E" w:rsidR="00CC684B" w:rsidRPr="00527CC5" w:rsidRDefault="00CC684B" w:rsidP="00CC684B">
      <w:pPr>
        <w:autoSpaceDE w:val="0"/>
        <w:autoSpaceDN w:val="0"/>
        <w:adjustRightInd w:val="0"/>
        <w:ind w:firstLine="567"/>
        <w:rPr>
          <w:szCs w:val="28"/>
        </w:rPr>
      </w:pPr>
      <w:r w:rsidRPr="00527CC5">
        <w:rPr>
          <w:szCs w:val="28"/>
          <w:lang w:val="en-US" w:eastAsia="en-US"/>
        </w:rPr>
        <w:lastRenderedPageBreak/>
        <w:t>X</w:t>
      </w:r>
      <w:r w:rsidRPr="00527CC5">
        <w:rPr>
          <w:szCs w:val="28"/>
          <w:lang w:eastAsia="en-US"/>
        </w:rPr>
        <w:t xml:space="preserve"> - частота.</w:t>
      </w:r>
    </w:p>
    <w:p w14:paraId="2F128261" w14:textId="77777777" w:rsidR="00CC684B" w:rsidRPr="00527CC5" w:rsidRDefault="00CC684B" w:rsidP="00CC684B">
      <w:pPr>
        <w:autoSpaceDE w:val="0"/>
        <w:autoSpaceDN w:val="0"/>
        <w:adjustRightInd w:val="0"/>
        <w:ind w:firstLine="567"/>
        <w:rPr>
          <w:szCs w:val="28"/>
          <w:lang w:eastAsia="en-US"/>
        </w:rPr>
      </w:pPr>
      <w:r w:rsidRPr="00527CC5">
        <w:rPr>
          <w:szCs w:val="28"/>
          <w:lang w:val="en-US" w:eastAsia="en-US"/>
        </w:rPr>
        <w:t>Y</w:t>
      </w:r>
      <w:r w:rsidRPr="00527CC5">
        <w:rPr>
          <w:szCs w:val="28"/>
          <w:lang w:eastAsia="en-US"/>
        </w:rPr>
        <w:t xml:space="preserve"> - </w:t>
      </w:r>
      <w:proofErr w:type="gramStart"/>
      <w:r w:rsidRPr="00527CC5">
        <w:rPr>
          <w:szCs w:val="28"/>
          <w:lang w:eastAsia="en-US"/>
        </w:rPr>
        <w:t>амплитуда</w:t>
      </w:r>
      <w:proofErr w:type="gramEnd"/>
    </w:p>
    <w:p w14:paraId="74207C7B" w14:textId="77777777" w:rsidR="00CC684B" w:rsidRPr="00527CC5" w:rsidRDefault="00CC684B" w:rsidP="00CC684B">
      <w:pPr>
        <w:autoSpaceDE w:val="0"/>
        <w:autoSpaceDN w:val="0"/>
        <w:adjustRightInd w:val="0"/>
        <w:ind w:firstLine="567"/>
        <w:rPr>
          <w:b/>
          <w:bCs/>
          <w:szCs w:val="28"/>
          <w:lang w:eastAsia="en-US"/>
        </w:rPr>
      </w:pPr>
      <w:r w:rsidRPr="00527CC5">
        <w:rPr>
          <w:szCs w:val="28"/>
        </w:rPr>
        <w:t xml:space="preserve">1 - </w:t>
      </w:r>
      <w:r w:rsidRPr="00527CC5">
        <w:rPr>
          <w:bCs/>
          <w:szCs w:val="28"/>
          <w:lang w:eastAsia="en-US"/>
        </w:rPr>
        <w:t>частота максимума преобразования</w:t>
      </w:r>
    </w:p>
    <w:p w14:paraId="1D547232" w14:textId="77777777" w:rsidR="00CC684B" w:rsidRPr="00527CC5" w:rsidRDefault="00CC684B" w:rsidP="00CC684B">
      <w:pPr>
        <w:autoSpaceDE w:val="0"/>
        <w:autoSpaceDN w:val="0"/>
        <w:adjustRightInd w:val="0"/>
        <w:ind w:firstLine="567"/>
        <w:rPr>
          <w:szCs w:val="28"/>
        </w:rPr>
      </w:pPr>
      <w:r w:rsidRPr="00527CC5">
        <w:rPr>
          <w:szCs w:val="28"/>
        </w:rPr>
        <w:t>2 - верхняя пороговая частота</w:t>
      </w:r>
    </w:p>
    <w:p w14:paraId="4BADB737" w14:textId="77777777" w:rsidR="00CC684B" w:rsidRPr="00527CC5" w:rsidRDefault="00CC684B" w:rsidP="00CC684B">
      <w:pPr>
        <w:autoSpaceDE w:val="0"/>
        <w:autoSpaceDN w:val="0"/>
        <w:adjustRightInd w:val="0"/>
        <w:ind w:firstLine="567"/>
        <w:rPr>
          <w:szCs w:val="28"/>
        </w:rPr>
      </w:pPr>
      <w:r w:rsidRPr="00527CC5">
        <w:rPr>
          <w:szCs w:val="28"/>
        </w:rPr>
        <w:t>3 - нижняя пороговая частота</w:t>
      </w:r>
    </w:p>
    <w:p w14:paraId="625A84A8" w14:textId="77777777" w:rsidR="00CC684B" w:rsidRPr="00527CC5" w:rsidRDefault="00CC684B" w:rsidP="00CC684B">
      <w:pPr>
        <w:autoSpaceDE w:val="0"/>
        <w:autoSpaceDN w:val="0"/>
        <w:adjustRightInd w:val="0"/>
        <w:ind w:firstLine="567"/>
        <w:rPr>
          <w:szCs w:val="28"/>
          <w:lang w:eastAsia="en-US"/>
        </w:rPr>
      </w:pPr>
      <w:r w:rsidRPr="00527CC5">
        <w:rPr>
          <w:szCs w:val="28"/>
          <w:lang w:eastAsia="en-US"/>
        </w:rPr>
        <w:lastRenderedPageBreak/>
        <w:t>4 - средняя частота</w:t>
      </w:r>
    </w:p>
    <w:p w14:paraId="45A00C67" w14:textId="77777777" w:rsidR="00CC684B" w:rsidRPr="00527CC5" w:rsidRDefault="00CC684B" w:rsidP="00CC684B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szCs w:val="28"/>
        </w:rPr>
        <w:t>5 - ширина полосы пропускания при заданном падении амплитуды</w:t>
      </w:r>
    </w:p>
    <w:p w14:paraId="2808B06C" w14:textId="77777777" w:rsidR="00CC684B" w:rsidRPr="00527CC5" w:rsidRDefault="00CC684B" w:rsidP="00CC684B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szCs w:val="28"/>
          <w:lang w:eastAsia="en-US"/>
        </w:rPr>
        <w:t>6 - максимальная амплитуда</w:t>
      </w:r>
    </w:p>
    <w:p w14:paraId="2C53A0D3" w14:textId="77777777" w:rsidR="00CC684B" w:rsidRDefault="00CC684B" w:rsidP="00CC684B">
      <w:pPr>
        <w:autoSpaceDE w:val="0"/>
        <w:autoSpaceDN w:val="0"/>
        <w:adjustRightInd w:val="0"/>
        <w:ind w:firstLine="567"/>
        <w:jc w:val="both"/>
        <w:rPr>
          <w:szCs w:val="28"/>
        </w:rPr>
        <w:sectPr w:rsidR="00CC684B" w:rsidSect="00CC684B">
          <w:type w:val="continuous"/>
          <w:pgSz w:w="11906" w:h="16838" w:code="9"/>
          <w:pgMar w:top="1418" w:right="1418" w:bottom="1418" w:left="1134" w:header="1021" w:footer="1021" w:gutter="0"/>
          <w:cols w:num="2" w:space="708"/>
          <w:docGrid w:linePitch="360"/>
        </w:sectPr>
      </w:pPr>
      <w:r w:rsidRPr="00527CC5">
        <w:rPr>
          <w:szCs w:val="28"/>
        </w:rPr>
        <w:t>7 - заданное падение амплитуд</w:t>
      </w:r>
      <w:r>
        <w:rPr>
          <w:szCs w:val="28"/>
        </w:rPr>
        <w:t>ы</w:t>
      </w:r>
    </w:p>
    <w:p w14:paraId="401B7F7F" w14:textId="3749FBF4" w:rsidR="00CC684B" w:rsidRDefault="00CC684B" w:rsidP="00CC684B">
      <w:pPr>
        <w:autoSpaceDE w:val="0"/>
        <w:autoSpaceDN w:val="0"/>
        <w:adjustRightInd w:val="0"/>
        <w:ind w:firstLine="567"/>
        <w:jc w:val="both"/>
        <w:rPr>
          <w:b/>
          <w:bCs/>
          <w:sz w:val="22"/>
          <w:szCs w:val="28"/>
        </w:rPr>
      </w:pPr>
    </w:p>
    <w:p w14:paraId="79C53833" w14:textId="3E76D3FD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>Рисунок 1 - Термины, связанные с частотой и шириной полос</w:t>
      </w:r>
      <w:r w:rsidR="00CC684B">
        <w:rPr>
          <w:bCs/>
          <w:szCs w:val="28"/>
          <w:lang w:eastAsia="en-US"/>
        </w:rPr>
        <w:t xml:space="preserve"> пропускания</w:t>
      </w:r>
    </w:p>
    <w:p w14:paraId="7D85427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8" w:name="bookmark10"/>
      <w:r w:rsidRPr="00527CC5">
        <w:rPr>
          <w:b/>
          <w:bCs/>
          <w:szCs w:val="28"/>
        </w:rPr>
        <w:lastRenderedPageBreak/>
        <w:t>3</w:t>
      </w:r>
      <w:bookmarkEnd w:id="8"/>
      <w:r w:rsidRPr="00527CC5">
        <w:rPr>
          <w:b/>
          <w:bCs/>
          <w:szCs w:val="28"/>
        </w:rPr>
        <w:t>.2 Волны и импульсы</w:t>
      </w:r>
    </w:p>
    <w:p w14:paraId="7C53789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29461CE3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3.2.1 </w:t>
      </w:r>
      <w:r w:rsidRPr="00527CC5">
        <w:rPr>
          <w:b/>
          <w:bCs/>
          <w:szCs w:val="28"/>
          <w:lang w:eastAsia="en-US"/>
        </w:rPr>
        <w:t>Ультразвуковая волна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ultrasonic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wave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Любая акустическая волна, частота которой превышает предел слышимости звуков человеческим ухом, обычно принимаемый равным 20 кГц.</w:t>
      </w:r>
    </w:p>
    <w:p w14:paraId="01CEF6D4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bookmarkStart w:id="9" w:name="bookmark11"/>
      <w:r w:rsidRPr="00527CC5">
        <w:rPr>
          <w:b/>
          <w:bCs/>
          <w:szCs w:val="28"/>
          <w:lang w:eastAsia="en-US"/>
        </w:rPr>
        <w:t>3</w:t>
      </w:r>
      <w:bookmarkEnd w:id="9"/>
      <w:r w:rsidRPr="00527CC5">
        <w:rPr>
          <w:b/>
          <w:bCs/>
          <w:szCs w:val="28"/>
          <w:lang w:eastAsia="en-US"/>
        </w:rPr>
        <w:t>.2.2 Амплитуда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amplitude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bookmarkStart w:id="10" w:name="bookmark12"/>
      <w:r w:rsidRPr="00527CC5">
        <w:rPr>
          <w:szCs w:val="28"/>
          <w:lang w:eastAsia="en-US"/>
        </w:rPr>
        <w:t>Абсолютная или относительная мера величины звуковой волны.</w:t>
      </w:r>
    </w:p>
    <w:p w14:paraId="7BDFC5A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3</w:t>
      </w:r>
      <w:bookmarkEnd w:id="10"/>
      <w:r w:rsidRPr="00527CC5">
        <w:rPr>
          <w:b/>
          <w:bCs/>
          <w:szCs w:val="28"/>
          <w:lang w:eastAsia="en-US"/>
        </w:rPr>
        <w:t>.2.3 Фаза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phase</w:t>
      </w:r>
      <w:proofErr w:type="spellEnd"/>
      <w:r w:rsidRPr="00527CC5">
        <w:rPr>
          <w:bCs/>
          <w:szCs w:val="28"/>
          <w:lang w:eastAsia="en-US"/>
        </w:rPr>
        <w:t>): Мгновенное состояние колебания, выраженное через значение угла в градусах или радианах.</w:t>
      </w:r>
    </w:p>
    <w:p w14:paraId="52ADAE8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3.2.4 Длина волны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wavelength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Расстояние между двумя ближайшими точками, колеблющихся в одной фазе (см. 3.2.3).</w:t>
      </w:r>
    </w:p>
    <w:p w14:paraId="6C0E016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7058D6B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</w:rPr>
        <w:t>Примечание – См. рисунок 2.</w:t>
      </w:r>
    </w:p>
    <w:p w14:paraId="1B32D02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07672FC6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3.2.5 Волновой фронт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wavefront</w:t>
      </w:r>
      <w:proofErr w:type="spellEnd"/>
      <w:r w:rsidRPr="00527CC5">
        <w:rPr>
          <w:bCs/>
          <w:szCs w:val="28"/>
          <w:lang w:eastAsia="en-US"/>
        </w:rPr>
        <w:t xml:space="preserve">): Непрерывная поверхность, соединяющая все точки среды, в которых в рассматриваемый момент времени фаза </w:t>
      </w:r>
      <w:r w:rsidRPr="00527CC5">
        <w:rPr>
          <w:szCs w:val="28"/>
          <w:lang w:eastAsia="en-US"/>
        </w:rPr>
        <w:t>(см. 3.2.3)</w:t>
      </w:r>
      <w:r w:rsidRPr="00527CC5">
        <w:rPr>
          <w:bCs/>
          <w:szCs w:val="28"/>
          <w:lang w:eastAsia="en-US"/>
        </w:rPr>
        <w:t xml:space="preserve"> волны имеет одно и то же значение.</w:t>
      </w:r>
    </w:p>
    <w:p w14:paraId="1CA071B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11" w:name="bookmark14"/>
      <w:r w:rsidRPr="00527CC5">
        <w:rPr>
          <w:b/>
          <w:bCs/>
          <w:szCs w:val="28"/>
          <w:lang w:eastAsia="en-US"/>
        </w:rPr>
        <w:t>3</w:t>
      </w:r>
      <w:bookmarkEnd w:id="11"/>
      <w:r w:rsidRPr="00527CC5">
        <w:rPr>
          <w:b/>
          <w:bCs/>
          <w:szCs w:val="28"/>
          <w:lang w:eastAsia="en-US"/>
        </w:rPr>
        <w:t>.2.6 Время прохождения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time-of-flight</w:t>
      </w:r>
      <w:proofErr w:type="spellEnd"/>
      <w:r w:rsidRPr="00527CC5">
        <w:rPr>
          <w:bCs/>
          <w:szCs w:val="28"/>
          <w:lang w:eastAsia="en-US"/>
        </w:rPr>
        <w:t xml:space="preserve"> (TOF)): </w:t>
      </w:r>
      <w:r w:rsidRPr="00527CC5">
        <w:rPr>
          <w:szCs w:val="28"/>
          <w:lang w:eastAsia="en-US"/>
        </w:rPr>
        <w:t>Время, необходимое ультразвуковому импульсу, для прохождения пути от передающего датчика через объект контроля до датчика приемника.</w:t>
      </w:r>
    </w:p>
    <w:p w14:paraId="5237F29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12" w:name="bookmark15"/>
      <w:r w:rsidRPr="00527CC5">
        <w:rPr>
          <w:b/>
          <w:bCs/>
          <w:szCs w:val="28"/>
          <w:lang w:eastAsia="en-US"/>
        </w:rPr>
        <w:t>3</w:t>
      </w:r>
      <w:bookmarkEnd w:id="12"/>
      <w:r w:rsidRPr="00527CC5">
        <w:rPr>
          <w:b/>
          <w:bCs/>
          <w:szCs w:val="28"/>
          <w:lang w:eastAsia="en-US"/>
        </w:rPr>
        <w:t>.2.7 Импульс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pulse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bookmarkStart w:id="13" w:name="bookmark16"/>
      <w:r w:rsidRPr="00527CC5">
        <w:rPr>
          <w:szCs w:val="28"/>
          <w:lang w:eastAsia="en-US"/>
        </w:rPr>
        <w:t>Кратковременный электрический или ультразвуковой сигнал.</w:t>
      </w:r>
    </w:p>
    <w:p w14:paraId="47636F8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3</w:t>
      </w:r>
      <w:bookmarkEnd w:id="13"/>
      <w:r w:rsidRPr="00527CC5">
        <w:rPr>
          <w:b/>
          <w:bCs/>
          <w:szCs w:val="28"/>
          <w:lang w:eastAsia="en-US"/>
        </w:rPr>
        <w:t xml:space="preserve">.2.8 Амплитуда импульса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pulse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amplitude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Максимальная амплитуда </w:t>
      </w:r>
      <w:r w:rsidRPr="00527CC5">
        <w:rPr>
          <w:i/>
          <w:iCs/>
          <w:szCs w:val="28"/>
          <w:lang w:eastAsia="en-US"/>
        </w:rPr>
        <w:t xml:space="preserve">импульса </w:t>
      </w:r>
      <w:r w:rsidRPr="00527CC5">
        <w:rPr>
          <w:szCs w:val="28"/>
          <w:lang w:eastAsia="en-US"/>
        </w:rPr>
        <w:t>(см. 3.2.7) (размах колебаний).</w:t>
      </w:r>
    </w:p>
    <w:p w14:paraId="4CB9E5CE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12B1FB4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</w:rPr>
        <w:t>Примечание – для выпрямленных импульсов (А-развертка) от базовой линии до пика.</w:t>
      </w:r>
    </w:p>
    <w:p w14:paraId="5101E52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</w:p>
    <w:p w14:paraId="50BFF30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3.2.9 Время нарастания импульса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pulse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rise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time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Интервал времени, необходимый для изменения </w:t>
      </w:r>
      <w:r w:rsidRPr="00527CC5">
        <w:rPr>
          <w:i/>
          <w:szCs w:val="28"/>
          <w:lang w:eastAsia="en-US"/>
        </w:rPr>
        <w:t>амплитуды импульса</w:t>
      </w:r>
      <w:r w:rsidRPr="00527CC5">
        <w:rPr>
          <w:szCs w:val="28"/>
          <w:lang w:eastAsia="en-US"/>
        </w:rPr>
        <w:t xml:space="preserve"> (см. 3.2.8) между двумя заданными уровнями. </w:t>
      </w:r>
    </w:p>
    <w:p w14:paraId="6EDA93A0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3.2.10 Ширина импульса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pulse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duration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Временной интервал между передним и задним фронтами </w:t>
      </w:r>
      <w:r w:rsidRPr="00527CC5">
        <w:rPr>
          <w:i/>
          <w:szCs w:val="28"/>
          <w:lang w:eastAsia="en-US"/>
        </w:rPr>
        <w:t>импульса</w:t>
      </w:r>
      <w:r w:rsidRPr="00527CC5">
        <w:rPr>
          <w:szCs w:val="28"/>
          <w:lang w:eastAsia="en-US"/>
        </w:rPr>
        <w:t xml:space="preserve"> (см. 3.2.7), измеренный на определенном уровне ниже пиковой амплитуды.</w:t>
      </w:r>
    </w:p>
    <w:p w14:paraId="525E63A6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bookmarkStart w:id="14" w:name="bookmark17"/>
      <w:r w:rsidRPr="00527CC5">
        <w:rPr>
          <w:b/>
          <w:bCs/>
          <w:szCs w:val="28"/>
          <w:lang w:eastAsia="en-US"/>
        </w:rPr>
        <w:t>3</w:t>
      </w:r>
      <w:bookmarkEnd w:id="14"/>
      <w:r w:rsidRPr="00527CC5">
        <w:rPr>
          <w:b/>
          <w:bCs/>
          <w:szCs w:val="28"/>
          <w:lang w:eastAsia="en-US"/>
        </w:rPr>
        <w:t>.2.11 Форма импульса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pulse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shape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Схематическое представление </w:t>
      </w:r>
      <w:r w:rsidRPr="00527CC5">
        <w:rPr>
          <w:i/>
          <w:szCs w:val="28"/>
          <w:lang w:eastAsia="en-US"/>
        </w:rPr>
        <w:t>амплитуды</w:t>
      </w:r>
      <w:r w:rsidRPr="00527CC5">
        <w:rPr>
          <w:szCs w:val="28"/>
          <w:lang w:eastAsia="en-US"/>
        </w:rPr>
        <w:t xml:space="preserve"> (см. 3.2.2) </w:t>
      </w:r>
      <w:r w:rsidRPr="00527CC5">
        <w:rPr>
          <w:i/>
          <w:szCs w:val="28"/>
          <w:lang w:eastAsia="en-US"/>
        </w:rPr>
        <w:t>импульса</w:t>
      </w:r>
      <w:r w:rsidRPr="00527CC5">
        <w:rPr>
          <w:szCs w:val="28"/>
          <w:lang w:eastAsia="en-US"/>
        </w:rPr>
        <w:t xml:space="preserve"> (см. 3.2.7), как функции времени.</w:t>
      </w:r>
    </w:p>
    <w:p w14:paraId="0A21C15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3.2.12 Огибающая импульса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pulse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envelope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Контур </w:t>
      </w:r>
      <w:r w:rsidRPr="00527CC5">
        <w:rPr>
          <w:i/>
          <w:szCs w:val="28"/>
          <w:lang w:eastAsia="en-US"/>
        </w:rPr>
        <w:t>формы импульса</w:t>
      </w:r>
      <w:r w:rsidRPr="00527CC5">
        <w:rPr>
          <w:szCs w:val="28"/>
          <w:lang w:eastAsia="en-US"/>
        </w:rPr>
        <w:t xml:space="preserve"> (см. 3.2.11), включающий все пики в координатах </w:t>
      </w:r>
      <w:r w:rsidRPr="00527CC5">
        <w:rPr>
          <w:i/>
          <w:szCs w:val="28"/>
          <w:lang w:eastAsia="en-US"/>
        </w:rPr>
        <w:t>амплитуда</w:t>
      </w:r>
      <w:r w:rsidRPr="00527CC5">
        <w:rPr>
          <w:szCs w:val="28"/>
          <w:lang w:eastAsia="en-US"/>
        </w:rPr>
        <w:t xml:space="preserve"> (см. 3.2.2) и время.</w:t>
      </w:r>
    </w:p>
    <w:p w14:paraId="4C028E2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3.2.13 Энергия импульса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pulse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energy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Полная энергия </w:t>
      </w:r>
      <w:r w:rsidRPr="00527CC5">
        <w:rPr>
          <w:i/>
          <w:szCs w:val="28"/>
          <w:lang w:eastAsia="en-US"/>
        </w:rPr>
        <w:t>импульса</w:t>
      </w:r>
      <w:r w:rsidRPr="00527CC5">
        <w:rPr>
          <w:i/>
          <w:i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3.2.7).</w:t>
      </w:r>
    </w:p>
    <w:p w14:paraId="19154C5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3.2.14 Реверберация импульса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pulse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reverberation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Нежелательные вибрации в начале и конце </w:t>
      </w:r>
      <w:r w:rsidRPr="00527CC5">
        <w:rPr>
          <w:i/>
          <w:szCs w:val="28"/>
          <w:lang w:eastAsia="en-US"/>
        </w:rPr>
        <w:t xml:space="preserve">импульса </w:t>
      </w:r>
      <w:r w:rsidRPr="00527CC5">
        <w:rPr>
          <w:szCs w:val="28"/>
          <w:lang w:eastAsia="en-US"/>
        </w:rPr>
        <w:t>(см. 3.2.7) выше определенного уровня.</w:t>
      </w:r>
    </w:p>
    <w:p w14:paraId="611D451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i/>
          <w:iCs/>
          <w:szCs w:val="28"/>
        </w:rPr>
      </w:pPr>
      <w:r w:rsidRPr="00527CC5">
        <w:rPr>
          <w:b/>
          <w:bCs/>
          <w:szCs w:val="28"/>
          <w:lang w:eastAsia="en-US"/>
        </w:rPr>
        <w:t xml:space="preserve">3.2.15 Широкополосный импульс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broad-band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pulse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iCs/>
          <w:szCs w:val="28"/>
          <w:lang w:eastAsia="en-US"/>
        </w:rPr>
        <w:t xml:space="preserve">Импульс </w:t>
      </w:r>
      <w:r w:rsidRPr="00527CC5">
        <w:rPr>
          <w:iCs/>
          <w:szCs w:val="28"/>
          <w:lang w:eastAsia="en-US"/>
        </w:rPr>
        <w:t>(см. 3</w:t>
      </w:r>
      <w:r w:rsidRPr="00527CC5">
        <w:rPr>
          <w:szCs w:val="28"/>
          <w:lang w:eastAsia="en-US"/>
        </w:rPr>
        <w:t>.2.7</w:t>
      </w:r>
      <w:r w:rsidRPr="00527CC5">
        <w:rPr>
          <w:iCs/>
          <w:szCs w:val="28"/>
          <w:lang w:eastAsia="en-US"/>
        </w:rPr>
        <w:t>),</w:t>
      </w:r>
      <w:r w:rsidRPr="00527CC5">
        <w:rPr>
          <w:i/>
          <w:iCs/>
          <w:szCs w:val="28"/>
          <w:lang w:eastAsia="en-US"/>
        </w:rPr>
        <w:t xml:space="preserve"> </w:t>
      </w:r>
      <w:r w:rsidRPr="00527CC5">
        <w:rPr>
          <w:iCs/>
          <w:szCs w:val="28"/>
          <w:lang w:eastAsia="en-US"/>
        </w:rPr>
        <w:t xml:space="preserve">в котором относительный </w:t>
      </w:r>
      <w:r w:rsidRPr="00527CC5">
        <w:rPr>
          <w:rFonts w:cs="Bookman Old Style"/>
          <w:bCs/>
          <w:i/>
          <w:szCs w:val="28"/>
          <w:lang w:eastAsia="en-US"/>
        </w:rPr>
        <w:t>коэффициент прямоугольности</w:t>
      </w:r>
      <w:r w:rsidRPr="00527CC5">
        <w:rPr>
          <w:iCs/>
          <w:szCs w:val="28"/>
          <w:lang w:eastAsia="en-US"/>
        </w:rPr>
        <w:t xml:space="preserve"> (см. 3</w:t>
      </w:r>
      <w:r w:rsidRPr="00527CC5">
        <w:rPr>
          <w:szCs w:val="28"/>
          <w:lang w:eastAsia="en-US"/>
        </w:rPr>
        <w:t>.1.9</w:t>
      </w:r>
      <w:r w:rsidRPr="00527CC5">
        <w:rPr>
          <w:iCs/>
          <w:szCs w:val="28"/>
          <w:lang w:eastAsia="en-US"/>
        </w:rPr>
        <w:t>) составляет ≥ 65</w:t>
      </w:r>
      <w:r w:rsidRPr="00527CC5">
        <w:rPr>
          <w:iCs/>
          <w:szCs w:val="28"/>
          <w:lang w:val="en-US" w:eastAsia="en-US"/>
        </w:rPr>
        <w:t> </w:t>
      </w:r>
      <w:r w:rsidRPr="00527CC5">
        <w:rPr>
          <w:iCs/>
          <w:szCs w:val="28"/>
          <w:lang w:eastAsia="en-US"/>
        </w:rPr>
        <w:t>%.</w:t>
      </w:r>
      <w:bookmarkStart w:id="15" w:name="bookmark18"/>
    </w:p>
    <w:p w14:paraId="3AF1889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3</w:t>
      </w:r>
      <w:bookmarkEnd w:id="15"/>
      <w:r w:rsidRPr="00527CC5">
        <w:rPr>
          <w:b/>
          <w:bCs/>
          <w:szCs w:val="28"/>
          <w:lang w:eastAsia="en-US"/>
        </w:rPr>
        <w:t xml:space="preserve">.2.16 Среднечастотный импульс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medium-band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pulse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iCs/>
          <w:szCs w:val="28"/>
          <w:lang w:eastAsia="en-US"/>
        </w:rPr>
        <w:t xml:space="preserve">Импульс </w:t>
      </w:r>
      <w:r w:rsidRPr="00527CC5">
        <w:rPr>
          <w:szCs w:val="28"/>
          <w:lang w:eastAsia="en-US"/>
        </w:rPr>
        <w:t xml:space="preserve">(см. 3.2.7) в котором </w:t>
      </w:r>
      <w:r w:rsidRPr="00527CC5">
        <w:rPr>
          <w:rFonts w:cs="Bookman Old Style"/>
          <w:bCs/>
          <w:i/>
          <w:szCs w:val="28"/>
          <w:lang w:eastAsia="en-US"/>
        </w:rPr>
        <w:t>коэффициент прямоугольности</w:t>
      </w:r>
      <w:r w:rsidRPr="00527CC5">
        <w:rPr>
          <w:i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3.1.9) составляет &gt;35 % и &lt;65 %.</w:t>
      </w:r>
    </w:p>
    <w:p w14:paraId="5F12940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3.2.17 </w:t>
      </w:r>
      <w:r w:rsidRPr="00527CC5">
        <w:rPr>
          <w:rFonts w:cs="Bookman Old Style"/>
          <w:b/>
          <w:bCs/>
          <w:szCs w:val="28"/>
          <w:lang w:eastAsia="en-US"/>
        </w:rPr>
        <w:t xml:space="preserve">Узкополосный импульс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narrow-band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pulse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iCs/>
          <w:szCs w:val="28"/>
          <w:lang w:eastAsia="en-US"/>
        </w:rPr>
        <w:t xml:space="preserve">Импульс </w:t>
      </w:r>
      <w:r w:rsidRPr="00527CC5">
        <w:rPr>
          <w:szCs w:val="28"/>
          <w:lang w:eastAsia="en-US"/>
        </w:rPr>
        <w:t xml:space="preserve">(см. 3.2.7) при котором </w:t>
      </w:r>
      <w:r w:rsidRPr="00527CC5">
        <w:rPr>
          <w:rFonts w:cs="Bookman Old Style"/>
          <w:bCs/>
          <w:i/>
          <w:szCs w:val="28"/>
          <w:lang w:eastAsia="en-US"/>
        </w:rPr>
        <w:t>коэффициент прямоугольности</w:t>
      </w:r>
      <w:r w:rsidRPr="00527CC5">
        <w:rPr>
          <w:i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3.1.9) составляет ≤ 35 %.</w:t>
      </w:r>
    </w:p>
    <w:p w14:paraId="66C6863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3.2.18 Частота следования импульсов (</w:t>
      </w:r>
      <w:proofErr w:type="spellStart"/>
      <w:r w:rsidRPr="00527CC5">
        <w:rPr>
          <w:b/>
          <w:bCs/>
          <w:szCs w:val="28"/>
          <w:lang w:eastAsia="en-US"/>
        </w:rPr>
        <w:t>Чси</w:t>
      </w:r>
      <w:proofErr w:type="spellEnd"/>
      <w:proofErr w:type="gramStart"/>
      <w:r w:rsidRPr="00527CC5">
        <w:rPr>
          <w:b/>
          <w:bCs/>
          <w:szCs w:val="28"/>
          <w:lang w:eastAsia="en-US"/>
        </w:rPr>
        <w:t>)</w:t>
      </w:r>
      <w:r w:rsidRPr="00527CC5">
        <w:rPr>
          <w:bCs/>
          <w:szCs w:val="28"/>
          <w:lang w:eastAsia="en-US"/>
        </w:rPr>
        <w:t>(</w:t>
      </w:r>
      <w:proofErr w:type="spellStart"/>
      <w:proofErr w:type="gramEnd"/>
      <w:r w:rsidRPr="00527CC5">
        <w:rPr>
          <w:bCs/>
          <w:szCs w:val="28"/>
          <w:lang w:eastAsia="en-US"/>
        </w:rPr>
        <w:t>pulse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repetition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frequency</w:t>
      </w:r>
      <w:proofErr w:type="spellEnd"/>
      <w:r w:rsidRPr="00527CC5">
        <w:rPr>
          <w:bCs/>
          <w:szCs w:val="28"/>
          <w:lang w:eastAsia="en-US"/>
        </w:rPr>
        <w:t xml:space="preserve"> (PRF)): </w:t>
      </w:r>
      <w:r w:rsidRPr="00527CC5">
        <w:rPr>
          <w:szCs w:val="28"/>
          <w:lang w:eastAsia="en-US"/>
        </w:rPr>
        <w:t xml:space="preserve">Количество </w:t>
      </w:r>
      <w:r w:rsidRPr="00527CC5">
        <w:rPr>
          <w:i/>
          <w:szCs w:val="28"/>
          <w:lang w:eastAsia="en-US"/>
        </w:rPr>
        <w:t>импульсов</w:t>
      </w:r>
      <w:r w:rsidRPr="00527CC5">
        <w:rPr>
          <w:szCs w:val="28"/>
          <w:lang w:eastAsia="en-US"/>
        </w:rPr>
        <w:t xml:space="preserve"> (см. 3.2.7), генерируемых в секунду, выраженное в герцах (Гц).</w:t>
      </w:r>
    </w:p>
    <w:p w14:paraId="691807D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16" w:name="bookmark19"/>
    </w:p>
    <w:p w14:paraId="59F1490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r w:rsidRPr="00527CC5">
        <w:rPr>
          <w:b/>
          <w:bCs/>
          <w:szCs w:val="28"/>
        </w:rPr>
        <w:t>3</w:t>
      </w:r>
      <w:bookmarkEnd w:id="16"/>
      <w:r w:rsidRPr="00527CC5">
        <w:rPr>
          <w:b/>
          <w:bCs/>
          <w:szCs w:val="28"/>
        </w:rPr>
        <w:t>.3 Виды волн</w:t>
      </w:r>
    </w:p>
    <w:p w14:paraId="188B526F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33E62B5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lastRenderedPageBreak/>
        <w:t xml:space="preserve">3.3.1 </w:t>
      </w:r>
      <w:r w:rsidRPr="00527CC5">
        <w:rPr>
          <w:b/>
          <w:bCs/>
          <w:szCs w:val="28"/>
          <w:lang w:eastAsia="en-US"/>
        </w:rPr>
        <w:t xml:space="preserve">Продольная волна, </w:t>
      </w:r>
      <w:r w:rsidRPr="00527CC5">
        <w:rPr>
          <w:b/>
          <w:bCs/>
          <w:szCs w:val="28"/>
        </w:rPr>
        <w:t>волна сжатия</w:t>
      </w:r>
      <w:r w:rsidRPr="00527CC5">
        <w:rPr>
          <w:bCs/>
          <w:szCs w:val="28"/>
          <w:lang w:eastAsia="en-US"/>
        </w:rPr>
        <w:t xml:space="preserve"> (</w:t>
      </w:r>
      <w:r w:rsidRPr="00527CC5">
        <w:rPr>
          <w:bCs/>
          <w:szCs w:val="28"/>
          <w:lang w:val="en-US" w:eastAsia="en-US"/>
        </w:rPr>
        <w:t>longitudinal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wave</w:t>
      </w:r>
      <w:r w:rsidRPr="00527CC5">
        <w:rPr>
          <w:bCs/>
          <w:szCs w:val="28"/>
          <w:lang w:eastAsia="en-US"/>
        </w:rPr>
        <w:t xml:space="preserve">, </w:t>
      </w:r>
      <w:r w:rsidRPr="00527CC5">
        <w:rPr>
          <w:bCs/>
          <w:szCs w:val="28"/>
          <w:lang w:val="en-US" w:eastAsia="en-US"/>
        </w:rPr>
        <w:t>compressional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wave</w:t>
      </w:r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Волна, в которой направление смещения частиц совпадает с направлением распространения волны.</w:t>
      </w:r>
    </w:p>
    <w:p w14:paraId="2019793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0C4C90FF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</w:rPr>
        <w:t>Примечание – См. рисунок 2 a).</w:t>
      </w:r>
    </w:p>
    <w:p w14:paraId="706341D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  <w:bookmarkStart w:id="17" w:name="bookmark20"/>
    </w:p>
    <w:p w14:paraId="2AE14EE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3</w:t>
      </w:r>
      <w:bookmarkEnd w:id="17"/>
      <w:r w:rsidRPr="00527CC5">
        <w:rPr>
          <w:b/>
          <w:bCs/>
          <w:szCs w:val="28"/>
          <w:lang w:eastAsia="en-US"/>
        </w:rPr>
        <w:t xml:space="preserve">.3.2 Поперечная волна, </w:t>
      </w:r>
      <w:r w:rsidRPr="00527CC5">
        <w:rPr>
          <w:b/>
          <w:bCs/>
          <w:szCs w:val="28"/>
        </w:rPr>
        <w:t>сдвиговая волна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transverse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wave</w:t>
      </w:r>
      <w:proofErr w:type="spellEnd"/>
      <w:r w:rsidRPr="00527CC5">
        <w:rPr>
          <w:bCs/>
          <w:szCs w:val="28"/>
          <w:lang w:eastAsia="en-US"/>
        </w:rPr>
        <w:t xml:space="preserve">, </w:t>
      </w:r>
      <w:proofErr w:type="spellStart"/>
      <w:r w:rsidRPr="00527CC5">
        <w:rPr>
          <w:bCs/>
          <w:szCs w:val="28"/>
          <w:lang w:eastAsia="en-US"/>
        </w:rPr>
        <w:t>shear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wave</w:t>
      </w:r>
      <w:proofErr w:type="spellEnd"/>
      <w:r w:rsidRPr="00527CC5">
        <w:rPr>
          <w:bCs/>
          <w:szCs w:val="28"/>
          <w:lang w:eastAsia="en-US"/>
        </w:rPr>
        <w:t>):</w:t>
      </w:r>
      <w:r w:rsidRPr="00527CC5">
        <w:rPr>
          <w:szCs w:val="28"/>
          <w:lang w:eastAsia="en-US"/>
        </w:rPr>
        <w:t xml:space="preserve"> Волна, в которой направление смещения частиц перпендикулярно направлению распространения волны.</w:t>
      </w:r>
    </w:p>
    <w:p w14:paraId="209C317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23222AE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</w:rPr>
        <w:t>Примечание – См. рисунок 2 b).</w:t>
      </w:r>
    </w:p>
    <w:p w14:paraId="70D57C4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  <w:bookmarkStart w:id="18" w:name="bookmark21"/>
    </w:p>
    <w:bookmarkEnd w:id="18"/>
    <w:p w14:paraId="2E2170B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  <w:lang w:eastAsia="en-US"/>
        </w:rPr>
      </w:pPr>
      <w:r w:rsidRPr="00527CC5">
        <w:rPr>
          <w:b/>
          <w:bCs/>
          <w:noProof/>
          <w:sz w:val="28"/>
          <w:szCs w:val="28"/>
        </w:rPr>
        <w:drawing>
          <wp:inline distT="0" distB="0" distL="0" distR="0" wp14:anchorId="63770DE2" wp14:editId="695C87DE">
            <wp:extent cx="5781675" cy="2114550"/>
            <wp:effectExtent l="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CC5">
        <w:rPr>
          <w:b/>
          <w:bCs/>
          <w:sz w:val="28"/>
          <w:szCs w:val="28"/>
          <w:lang w:eastAsia="en-US"/>
        </w:rPr>
        <w:t>.</w:t>
      </w:r>
    </w:p>
    <w:p w14:paraId="53EE90F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lang w:eastAsia="en-US"/>
        </w:rPr>
      </w:pPr>
      <w:r w:rsidRPr="00527CC5">
        <w:rPr>
          <w:bCs/>
          <w:lang w:val="en-US" w:eastAsia="en-US"/>
        </w:rPr>
        <w:t>a</w:t>
      </w:r>
      <w:r w:rsidRPr="00527CC5">
        <w:rPr>
          <w:bCs/>
          <w:lang w:eastAsia="en-US"/>
        </w:rPr>
        <w:t xml:space="preserve">) </w:t>
      </w:r>
      <w:r w:rsidRPr="00527CC5">
        <w:rPr>
          <w:rFonts w:cs="Bookman Old Style"/>
          <w:bCs/>
          <w:lang w:eastAsia="en-US"/>
        </w:rPr>
        <w:t>Продольная волна</w:t>
      </w:r>
      <w:r w:rsidRPr="00527CC5">
        <w:rPr>
          <w:bCs/>
          <w:lang w:eastAsia="en-US"/>
        </w:rPr>
        <w:t>; волна сжатия.</w:t>
      </w:r>
    </w:p>
    <w:p w14:paraId="023C6E8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  <w:lang w:eastAsia="en-US"/>
        </w:rPr>
      </w:pPr>
      <w:r w:rsidRPr="00527CC5">
        <w:rPr>
          <w:b/>
          <w:bCs/>
          <w:noProof/>
          <w:sz w:val="28"/>
          <w:szCs w:val="28"/>
        </w:rPr>
        <w:drawing>
          <wp:inline distT="0" distB="0" distL="0" distR="0" wp14:anchorId="1DD537A7" wp14:editId="17C4B9A4">
            <wp:extent cx="5476875" cy="2238375"/>
            <wp:effectExtent l="0" t="0" r="952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CC5">
        <w:rPr>
          <w:b/>
          <w:bCs/>
          <w:sz w:val="28"/>
          <w:szCs w:val="28"/>
          <w:lang w:eastAsia="en-US"/>
        </w:rPr>
        <w:t>.</w:t>
      </w:r>
    </w:p>
    <w:p w14:paraId="63693B9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r w:rsidRPr="00527CC5">
        <w:rPr>
          <w:bCs/>
          <w:szCs w:val="28"/>
          <w:lang w:val="en-US" w:eastAsia="en-US"/>
        </w:rPr>
        <w:t>b</w:t>
      </w:r>
      <w:r w:rsidRPr="00527CC5">
        <w:rPr>
          <w:bCs/>
          <w:szCs w:val="28"/>
          <w:lang w:eastAsia="en-US"/>
        </w:rPr>
        <w:t>) Поперечная волна; сдвиговая волна.</w:t>
      </w:r>
    </w:p>
    <w:p w14:paraId="571FBDB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14:paraId="77BDE64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>Условные обозначения:</w:t>
      </w:r>
    </w:p>
    <w:p w14:paraId="4B371E1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szCs w:val="28"/>
          <w:lang w:eastAsia="en-US"/>
        </w:rPr>
        <w:t>1 - направление колебаний</w:t>
      </w:r>
    </w:p>
    <w:p w14:paraId="1C8AF190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Courier New" w:hAnsi="Courier New" w:cs="Courier New"/>
          <w:sz w:val="18"/>
          <w:szCs w:val="20"/>
        </w:rPr>
      </w:pPr>
      <w:r w:rsidRPr="00527CC5">
        <w:rPr>
          <w:szCs w:val="28"/>
          <w:lang w:eastAsia="en-US"/>
        </w:rPr>
        <w:t>2 - направление распространения</w:t>
      </w:r>
    </w:p>
    <w:p w14:paraId="1961EF8A" w14:textId="77777777" w:rsid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szCs w:val="28"/>
          <w:lang w:val="en-US" w:eastAsia="en-US"/>
        </w:rPr>
        <w:t>λ</w:t>
      </w:r>
      <w:r w:rsidRPr="00527CC5">
        <w:rPr>
          <w:szCs w:val="28"/>
          <w:lang w:eastAsia="en-US"/>
        </w:rPr>
        <w:t xml:space="preserve"> - </w:t>
      </w:r>
      <w:proofErr w:type="gramStart"/>
      <w:r w:rsidRPr="00527CC5">
        <w:rPr>
          <w:szCs w:val="28"/>
          <w:lang w:eastAsia="en-US"/>
        </w:rPr>
        <w:t>длина</w:t>
      </w:r>
      <w:proofErr w:type="gramEnd"/>
      <w:r w:rsidRPr="00527CC5">
        <w:rPr>
          <w:szCs w:val="28"/>
          <w:lang w:eastAsia="en-US"/>
        </w:rPr>
        <w:t xml:space="preserve"> волны</w:t>
      </w:r>
    </w:p>
    <w:p w14:paraId="6FAF5653" w14:textId="77777777" w:rsidR="00CC684B" w:rsidRPr="00BD1011" w:rsidRDefault="00CC684B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5D2F4CE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>Рисунок 2 – Виды волн</w:t>
      </w:r>
    </w:p>
    <w:p w14:paraId="7AA56C70" w14:textId="77777777" w:rsid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</w:p>
    <w:p w14:paraId="2D640578" w14:textId="77777777" w:rsidR="0020599F" w:rsidRPr="00527CC5" w:rsidRDefault="0020599F" w:rsidP="0020599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lastRenderedPageBreak/>
        <w:t xml:space="preserve">3.3.3 Поверхностная волна, </w:t>
      </w:r>
      <w:r w:rsidRPr="00527CC5">
        <w:rPr>
          <w:b/>
          <w:szCs w:val="28"/>
          <w:lang w:eastAsia="en-US"/>
        </w:rPr>
        <w:t>волна Релея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surface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wave</w:t>
      </w:r>
      <w:proofErr w:type="spellEnd"/>
      <w:r w:rsidRPr="00527CC5">
        <w:rPr>
          <w:bCs/>
          <w:szCs w:val="28"/>
          <w:lang w:eastAsia="en-US"/>
        </w:rPr>
        <w:t xml:space="preserve">, </w:t>
      </w:r>
      <w:proofErr w:type="spellStart"/>
      <w:r w:rsidRPr="00527CC5">
        <w:rPr>
          <w:bCs/>
          <w:szCs w:val="28"/>
          <w:lang w:eastAsia="en-US"/>
        </w:rPr>
        <w:t>Rayleigh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wave</w:t>
      </w:r>
      <w:proofErr w:type="spellEnd"/>
      <w:r w:rsidRPr="00527CC5">
        <w:rPr>
          <w:bCs/>
          <w:szCs w:val="28"/>
          <w:lang w:eastAsia="en-US"/>
        </w:rPr>
        <w:t>):</w:t>
      </w:r>
      <w:r w:rsidRPr="00527CC5">
        <w:rPr>
          <w:szCs w:val="28"/>
          <w:lang w:eastAsia="en-US"/>
        </w:rPr>
        <w:t xml:space="preserve"> Волна, распространяющаяся на поверхности материала с эффективной глубиной проникновения менее одной </w:t>
      </w:r>
      <w:r w:rsidRPr="00527CC5">
        <w:rPr>
          <w:i/>
          <w:szCs w:val="28"/>
          <w:lang w:eastAsia="en-US"/>
        </w:rPr>
        <w:t>длины волны</w:t>
      </w:r>
      <w:r w:rsidRPr="00527CC5">
        <w:rPr>
          <w:szCs w:val="28"/>
          <w:lang w:eastAsia="en-US"/>
        </w:rPr>
        <w:t xml:space="preserve"> (см. 3.2.4).</w:t>
      </w:r>
    </w:p>
    <w:p w14:paraId="71329F3D" w14:textId="77777777" w:rsidR="0020599F" w:rsidRPr="00527CC5" w:rsidRDefault="0020599F" w:rsidP="0020599F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3.3.4 Головная волна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creeping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wave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Волна, </w:t>
      </w:r>
      <w:proofErr w:type="spellStart"/>
      <w:r w:rsidRPr="00527CC5">
        <w:rPr>
          <w:szCs w:val="28"/>
          <w:lang w:eastAsia="en-US"/>
        </w:rPr>
        <w:t>возбуждаемaя</w:t>
      </w:r>
      <w:proofErr w:type="spellEnd"/>
      <w:r w:rsidRPr="00527CC5">
        <w:rPr>
          <w:szCs w:val="28"/>
          <w:lang w:eastAsia="en-US"/>
        </w:rPr>
        <w:t xml:space="preserve"> при падении ультразвукового пучка </w:t>
      </w:r>
      <w:proofErr w:type="spellStart"/>
      <w:r w:rsidRPr="00527CC5">
        <w:rPr>
          <w:szCs w:val="28"/>
          <w:lang w:eastAsia="en-US"/>
        </w:rPr>
        <w:t>нa</w:t>
      </w:r>
      <w:proofErr w:type="spellEnd"/>
      <w:r w:rsidRPr="00527CC5">
        <w:rPr>
          <w:szCs w:val="28"/>
          <w:lang w:eastAsia="en-US"/>
        </w:rPr>
        <w:t xml:space="preserve"> границу раздела </w:t>
      </w:r>
      <w:proofErr w:type="spellStart"/>
      <w:r w:rsidRPr="00527CC5">
        <w:rPr>
          <w:szCs w:val="28"/>
          <w:lang w:eastAsia="en-US"/>
        </w:rPr>
        <w:t>пoд</w:t>
      </w:r>
      <w:proofErr w:type="spellEnd"/>
      <w:r w:rsidRPr="00527CC5">
        <w:rPr>
          <w:szCs w:val="28"/>
          <w:lang w:eastAsia="en-US"/>
        </w:rPr>
        <w:t xml:space="preserve"> </w:t>
      </w:r>
      <w:proofErr w:type="spellStart"/>
      <w:r w:rsidRPr="00527CC5">
        <w:rPr>
          <w:szCs w:val="28"/>
          <w:lang w:eastAsia="en-US"/>
        </w:rPr>
        <w:t>углoм</w:t>
      </w:r>
      <w:proofErr w:type="spellEnd"/>
      <w:r w:rsidRPr="00527CC5">
        <w:rPr>
          <w:szCs w:val="28"/>
          <w:lang w:eastAsia="en-US"/>
        </w:rPr>
        <w:t xml:space="preserve">, близким к первому </w:t>
      </w:r>
      <w:proofErr w:type="spellStart"/>
      <w:r w:rsidRPr="00527CC5">
        <w:rPr>
          <w:szCs w:val="28"/>
          <w:lang w:eastAsia="en-US"/>
        </w:rPr>
        <w:t>критическoму</w:t>
      </w:r>
      <w:proofErr w:type="spellEnd"/>
      <w:r w:rsidRPr="00527CC5">
        <w:rPr>
          <w:szCs w:val="28"/>
          <w:lang w:eastAsia="en-US"/>
        </w:rPr>
        <w:t xml:space="preserve"> </w:t>
      </w:r>
      <w:r w:rsidRPr="00527CC5">
        <w:rPr>
          <w:i/>
          <w:szCs w:val="28"/>
          <w:lang w:eastAsia="en-US"/>
        </w:rPr>
        <w:t xml:space="preserve">углу </w:t>
      </w:r>
      <w:r w:rsidRPr="00527CC5">
        <w:rPr>
          <w:szCs w:val="28"/>
          <w:lang w:eastAsia="en-US"/>
        </w:rPr>
        <w:t xml:space="preserve">(см. 4.4.11) и распространяющаяся вдоль поверхности в виде </w:t>
      </w:r>
      <w:r w:rsidRPr="00527CC5">
        <w:rPr>
          <w:i/>
          <w:szCs w:val="28"/>
          <w:lang w:eastAsia="en-US"/>
        </w:rPr>
        <w:t>продольной волны</w:t>
      </w:r>
      <w:r w:rsidRPr="00527CC5">
        <w:rPr>
          <w:szCs w:val="28"/>
          <w:lang w:eastAsia="en-US"/>
        </w:rPr>
        <w:t xml:space="preserve"> (см. 3.3.1).</w:t>
      </w:r>
    </w:p>
    <w:p w14:paraId="3E13CE69" w14:textId="77777777" w:rsidR="0020599F" w:rsidRPr="00527CC5" w:rsidRDefault="0020599F" w:rsidP="0020599F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18E277AD" w14:textId="77777777" w:rsidR="0020599F" w:rsidRPr="00527CC5" w:rsidRDefault="0020599F" w:rsidP="0020599F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</w:rPr>
        <w:t>Примечание – На скорость распространения головной волны не влияет состояние поверхности объекта контроля, пучок зависит от шероховатости поверхности.</w:t>
      </w:r>
    </w:p>
    <w:p w14:paraId="4315E00B" w14:textId="77777777" w:rsidR="0020599F" w:rsidRPr="00527CC5" w:rsidRDefault="0020599F" w:rsidP="0020599F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</w:p>
    <w:p w14:paraId="3940E8AD" w14:textId="77777777" w:rsidR="0020599F" w:rsidRPr="00527CC5" w:rsidRDefault="0020599F" w:rsidP="0020599F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3.3.5 Волна в пластине, </w:t>
      </w:r>
      <w:r w:rsidRPr="00527CC5">
        <w:rPr>
          <w:b/>
          <w:szCs w:val="28"/>
          <w:lang w:eastAsia="en-US"/>
        </w:rPr>
        <w:t>волна Лэмба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plate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wave</w:t>
      </w:r>
      <w:proofErr w:type="spellEnd"/>
      <w:r w:rsidRPr="00527CC5">
        <w:rPr>
          <w:bCs/>
          <w:szCs w:val="28"/>
          <w:lang w:eastAsia="en-US"/>
        </w:rPr>
        <w:t xml:space="preserve">, </w:t>
      </w:r>
      <w:proofErr w:type="spellStart"/>
      <w:r w:rsidRPr="00527CC5">
        <w:rPr>
          <w:bCs/>
          <w:szCs w:val="28"/>
          <w:lang w:eastAsia="en-US"/>
        </w:rPr>
        <w:t>Lamb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wave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Волна, которая распространяется в пределах всей толщины пластины и которая возникает только при определенных значениях угла падения, </w:t>
      </w:r>
      <w:r w:rsidRPr="00527CC5">
        <w:rPr>
          <w:i/>
          <w:szCs w:val="28"/>
          <w:lang w:eastAsia="en-US"/>
        </w:rPr>
        <w:t>частоты</w:t>
      </w:r>
      <w:r w:rsidRPr="00527CC5">
        <w:rPr>
          <w:szCs w:val="28"/>
          <w:lang w:eastAsia="en-US"/>
        </w:rPr>
        <w:t xml:space="preserve"> (см. 3.1.1) и толщины пластины.</w:t>
      </w:r>
    </w:p>
    <w:p w14:paraId="0A2B1728" w14:textId="77777777" w:rsidR="0020599F" w:rsidRPr="00527CC5" w:rsidRDefault="0020599F" w:rsidP="00205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3.3.6 Плоская волна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plane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wave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Волна с плоским волновым фронтом.</w:t>
      </w:r>
    </w:p>
    <w:p w14:paraId="322418FF" w14:textId="77777777" w:rsidR="0020599F" w:rsidRPr="00527CC5" w:rsidRDefault="0020599F" w:rsidP="0020599F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3.3.7 Цилиндрическая волна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cylindrical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wave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Волна с цилиндрическим волновым фронтом.</w:t>
      </w:r>
    </w:p>
    <w:p w14:paraId="2DDFC2B5" w14:textId="77777777" w:rsidR="0020599F" w:rsidRPr="00527CC5" w:rsidRDefault="0020599F" w:rsidP="00205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3.3.8 Сферическая волна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spherical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wave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bookmarkStart w:id="19" w:name="bookmark22"/>
      <w:bookmarkEnd w:id="19"/>
      <w:r w:rsidRPr="00527CC5">
        <w:rPr>
          <w:szCs w:val="28"/>
          <w:lang w:eastAsia="en-US"/>
        </w:rPr>
        <w:t>Волна с сферическим волновым фронтом.</w:t>
      </w:r>
    </w:p>
    <w:p w14:paraId="7B7E0A74" w14:textId="77777777" w:rsidR="0020599F" w:rsidRPr="00527CC5" w:rsidRDefault="0020599F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</w:p>
    <w:p w14:paraId="373E0BEF" w14:textId="5B8F48E3" w:rsid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20" w:name="bookmark24"/>
      <w:r w:rsidRPr="00527CC5">
        <w:rPr>
          <w:b/>
          <w:bCs/>
          <w:szCs w:val="28"/>
        </w:rPr>
        <w:t>4</w:t>
      </w:r>
      <w:bookmarkEnd w:id="20"/>
      <w:r w:rsidR="0020599F">
        <w:rPr>
          <w:b/>
          <w:bCs/>
          <w:szCs w:val="28"/>
        </w:rPr>
        <w:t xml:space="preserve"> Термины, связанные со звуком</w:t>
      </w:r>
    </w:p>
    <w:p w14:paraId="06C55660" w14:textId="77777777" w:rsidR="0020599F" w:rsidRPr="00527CC5" w:rsidRDefault="0020599F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625CA46B" w14:textId="5F724255" w:rsid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21" w:name="bookmark25"/>
      <w:r w:rsidRPr="00527CC5">
        <w:rPr>
          <w:b/>
          <w:bCs/>
          <w:szCs w:val="28"/>
        </w:rPr>
        <w:t>4</w:t>
      </w:r>
      <w:bookmarkEnd w:id="21"/>
      <w:r w:rsidR="0020599F">
        <w:rPr>
          <w:b/>
          <w:bCs/>
          <w:szCs w:val="28"/>
        </w:rPr>
        <w:t>.1 Генерирование и прием звука</w:t>
      </w:r>
    </w:p>
    <w:p w14:paraId="53B4F044" w14:textId="77777777" w:rsidR="0020599F" w:rsidRPr="00527CC5" w:rsidRDefault="0020599F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171C797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>4.1.1 Первичный п</w:t>
      </w:r>
      <w:r w:rsidRPr="00527CC5">
        <w:rPr>
          <w:b/>
          <w:bCs/>
          <w:szCs w:val="28"/>
          <w:lang w:eastAsia="en-US"/>
        </w:rPr>
        <w:t xml:space="preserve">реобразователь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transducer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Активный элемент </w:t>
      </w:r>
      <w:r w:rsidRPr="00527CC5">
        <w:rPr>
          <w:i/>
          <w:szCs w:val="28"/>
          <w:lang w:eastAsia="en-US"/>
        </w:rPr>
        <w:t xml:space="preserve">преобразователя </w:t>
      </w:r>
      <w:r w:rsidRPr="00527CC5">
        <w:rPr>
          <w:szCs w:val="28"/>
          <w:lang w:eastAsia="en-US"/>
        </w:rPr>
        <w:t>(см. 5.2.1), который преобразует электрическую энергию в звуковую и наоборот.</w:t>
      </w:r>
    </w:p>
    <w:p w14:paraId="3A6D5101" w14:textId="61E2E803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22" w:name="bookmark26"/>
      <w:r w:rsidRPr="00527CC5">
        <w:rPr>
          <w:b/>
          <w:bCs/>
          <w:szCs w:val="28"/>
          <w:lang w:eastAsia="en-US"/>
        </w:rPr>
        <w:t>4</w:t>
      </w:r>
      <w:bookmarkEnd w:id="22"/>
      <w:r w:rsidRPr="00527CC5">
        <w:rPr>
          <w:b/>
          <w:bCs/>
          <w:szCs w:val="28"/>
          <w:lang w:eastAsia="en-US"/>
        </w:rPr>
        <w:t xml:space="preserve">.1.2 </w:t>
      </w:r>
      <w:r w:rsidRPr="00527CC5">
        <w:rPr>
          <w:rFonts w:cs="Bookman Old Style"/>
          <w:b/>
          <w:bCs/>
          <w:szCs w:val="28"/>
          <w:lang w:eastAsia="en-US"/>
        </w:rPr>
        <w:t>Пьезоэлектрический</w:t>
      </w:r>
      <w:r w:rsidRPr="00527CC5">
        <w:rPr>
          <w:b/>
          <w:bCs/>
          <w:szCs w:val="28"/>
          <w:lang w:eastAsia="en-US"/>
        </w:rPr>
        <w:t xml:space="preserve"> первичный</w:t>
      </w:r>
      <w:r w:rsidRPr="00527CC5">
        <w:rPr>
          <w:rFonts w:cs="Bookman Old Style"/>
          <w:b/>
          <w:bCs/>
          <w:szCs w:val="28"/>
          <w:lang w:eastAsia="en-US"/>
        </w:rPr>
        <w:t xml:space="preserve"> преобразователь</w:t>
      </w:r>
      <w:r w:rsidRPr="00527CC5">
        <w:rPr>
          <w:i/>
          <w:iCs/>
          <w:szCs w:val="28"/>
          <w:lang w:eastAsia="en-US"/>
        </w:rPr>
        <w:t xml:space="preserve"> </w:t>
      </w:r>
      <w:r w:rsidRPr="00527CC5">
        <w:rPr>
          <w:iCs/>
          <w:szCs w:val="28"/>
          <w:lang w:eastAsia="en-US"/>
        </w:rPr>
        <w:t>(</w:t>
      </w:r>
      <w:proofErr w:type="spellStart"/>
      <w:r w:rsidRPr="00527CC5">
        <w:rPr>
          <w:iCs/>
          <w:szCs w:val="28"/>
          <w:lang w:eastAsia="en-US"/>
        </w:rPr>
        <w:t>piezo-electric</w:t>
      </w:r>
      <w:proofErr w:type="spellEnd"/>
      <w:r w:rsidRPr="00527CC5">
        <w:rPr>
          <w:iCs/>
          <w:szCs w:val="28"/>
          <w:lang w:eastAsia="en-US"/>
        </w:rPr>
        <w:t xml:space="preserve"> </w:t>
      </w:r>
      <w:proofErr w:type="spellStart"/>
      <w:r w:rsidRPr="00527CC5">
        <w:rPr>
          <w:iCs/>
          <w:szCs w:val="28"/>
          <w:lang w:eastAsia="en-US"/>
        </w:rPr>
        <w:t>transducer</w:t>
      </w:r>
      <w:proofErr w:type="spellEnd"/>
      <w:r w:rsidRPr="00527CC5">
        <w:rPr>
          <w:iCs/>
          <w:szCs w:val="28"/>
          <w:lang w:eastAsia="en-US"/>
        </w:rPr>
        <w:t xml:space="preserve">): </w:t>
      </w:r>
      <w:r w:rsidR="00BD1011">
        <w:rPr>
          <w:i/>
          <w:iCs/>
          <w:szCs w:val="28"/>
          <w:lang w:eastAsia="en-US"/>
        </w:rPr>
        <w:t>Первичный п</w:t>
      </w:r>
      <w:r w:rsidRPr="00527CC5">
        <w:rPr>
          <w:i/>
          <w:iCs/>
          <w:szCs w:val="28"/>
          <w:lang w:eastAsia="en-US"/>
        </w:rPr>
        <w:t xml:space="preserve">реобразователь </w:t>
      </w:r>
      <w:r w:rsidRPr="00527CC5">
        <w:rPr>
          <w:szCs w:val="28"/>
          <w:lang w:eastAsia="en-US"/>
        </w:rPr>
        <w:t>(см. 4.1.1) изготовленный из пьезоэлектрического материала.</w:t>
      </w:r>
    </w:p>
    <w:p w14:paraId="0EC96DB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4.1.3 Составной первичный преобразователь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composite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transducer</w:t>
      </w:r>
      <w:proofErr w:type="spellEnd"/>
      <w:r w:rsidRPr="00527CC5">
        <w:rPr>
          <w:bCs/>
          <w:szCs w:val="28"/>
          <w:lang w:eastAsia="en-US"/>
        </w:rPr>
        <w:t xml:space="preserve">): </w:t>
      </w:r>
      <w:bookmarkStart w:id="23" w:name="bookmark27"/>
      <w:r w:rsidRPr="00527CC5">
        <w:rPr>
          <w:szCs w:val="28"/>
          <w:lang w:eastAsia="en-US"/>
        </w:rPr>
        <w:t>Пластина, состоящая из пьезоэлектрических керамических стержней, встроенных в полимерную матрицу.</w:t>
      </w:r>
    </w:p>
    <w:p w14:paraId="065F2F0A" w14:textId="6C0BEB2C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</w:rPr>
        <w:t>4</w:t>
      </w:r>
      <w:bookmarkEnd w:id="23"/>
      <w:r w:rsidRPr="00527CC5">
        <w:rPr>
          <w:b/>
          <w:bCs/>
          <w:szCs w:val="28"/>
        </w:rPr>
        <w:t xml:space="preserve">.1.4 </w:t>
      </w:r>
      <w:r w:rsidRPr="00527CC5">
        <w:rPr>
          <w:rFonts w:cs="Bookman Old Style"/>
          <w:b/>
          <w:bCs/>
          <w:szCs w:val="28"/>
          <w:lang w:eastAsia="en-US"/>
        </w:rPr>
        <w:t>Электромагнитный первичный акустический преобразователь</w:t>
      </w:r>
      <w:r w:rsidR="0020599F">
        <w:rPr>
          <w:rFonts w:cs="Bookman Old Style"/>
          <w:b/>
          <w:bCs/>
          <w:szCs w:val="28"/>
          <w:lang w:eastAsia="en-US"/>
        </w:rPr>
        <w:t xml:space="preserve"> </w:t>
      </w:r>
      <w:r w:rsidR="0020599F" w:rsidRPr="0020599F">
        <w:rPr>
          <w:rFonts w:cs="Bookman Old Style"/>
          <w:b/>
          <w:bCs/>
          <w:szCs w:val="28"/>
          <w:lang w:eastAsia="en-US"/>
        </w:rPr>
        <w:t>(</w:t>
      </w:r>
      <w:r w:rsidR="0020599F" w:rsidRPr="0020599F">
        <w:rPr>
          <w:b/>
        </w:rPr>
        <w:t>ЭМАП</w:t>
      </w:r>
      <w:r w:rsidR="0020599F" w:rsidRPr="0020599F">
        <w:rPr>
          <w:rFonts w:cs="Bookman Old Style"/>
          <w:b/>
          <w:bCs/>
          <w:szCs w:val="28"/>
          <w:lang w:eastAsia="en-US"/>
        </w:rPr>
        <w:t>)</w:t>
      </w:r>
      <w:r w:rsidRPr="00527CC5">
        <w:rPr>
          <w:rFonts w:cs="Bookman Old Style"/>
          <w:b/>
          <w:bCs/>
          <w:szCs w:val="28"/>
          <w:lang w:eastAsia="en-US"/>
        </w:rPr>
        <w:t xml:space="preserve"> </w:t>
      </w:r>
      <w:r w:rsidRPr="00527CC5">
        <w:rPr>
          <w:rFonts w:cs="Bookman Old Style"/>
          <w:bCs/>
          <w:szCs w:val="28"/>
        </w:rPr>
        <w:t>(</w:t>
      </w:r>
      <w:proofErr w:type="spellStart"/>
      <w:r w:rsidRPr="00527CC5">
        <w:rPr>
          <w:rFonts w:cs="Bookman Old Style"/>
          <w:bCs/>
          <w:szCs w:val="28"/>
        </w:rPr>
        <w:t>elect</w:t>
      </w:r>
      <w:r w:rsidR="0020599F">
        <w:rPr>
          <w:rFonts w:cs="Bookman Old Style"/>
          <w:bCs/>
          <w:szCs w:val="28"/>
        </w:rPr>
        <w:t>ro-magnetic</w:t>
      </w:r>
      <w:proofErr w:type="spellEnd"/>
      <w:r w:rsidR="0020599F">
        <w:rPr>
          <w:rFonts w:cs="Bookman Old Style"/>
          <w:bCs/>
          <w:szCs w:val="28"/>
        </w:rPr>
        <w:t xml:space="preserve"> </w:t>
      </w:r>
      <w:proofErr w:type="spellStart"/>
      <w:r w:rsidR="0020599F">
        <w:rPr>
          <w:rFonts w:cs="Bookman Old Style"/>
          <w:bCs/>
          <w:szCs w:val="28"/>
        </w:rPr>
        <w:t>acoustic</w:t>
      </w:r>
      <w:proofErr w:type="spellEnd"/>
      <w:r w:rsidR="0020599F">
        <w:rPr>
          <w:rFonts w:cs="Bookman Old Style"/>
          <w:bCs/>
          <w:szCs w:val="28"/>
        </w:rPr>
        <w:t xml:space="preserve"> </w:t>
      </w:r>
      <w:proofErr w:type="spellStart"/>
      <w:r w:rsidR="0020599F">
        <w:rPr>
          <w:rFonts w:cs="Bookman Old Style"/>
          <w:bCs/>
          <w:szCs w:val="28"/>
        </w:rPr>
        <w:t>transducer</w:t>
      </w:r>
      <w:proofErr w:type="spellEnd"/>
      <w:r w:rsidR="0020599F">
        <w:rPr>
          <w:rFonts w:cs="Bookman Old Style"/>
          <w:bCs/>
          <w:szCs w:val="28"/>
        </w:rPr>
        <w:t xml:space="preserve">, </w:t>
      </w:r>
      <w:r w:rsidRPr="00527CC5">
        <w:rPr>
          <w:rFonts w:cs="Bookman Old Style"/>
          <w:bCs/>
          <w:szCs w:val="28"/>
        </w:rPr>
        <w:t xml:space="preserve">EMAT): </w:t>
      </w:r>
      <w:r w:rsidR="00BD1011">
        <w:rPr>
          <w:i/>
          <w:iCs/>
          <w:szCs w:val="28"/>
          <w:lang w:eastAsia="en-US"/>
        </w:rPr>
        <w:t>Первичный п</w:t>
      </w:r>
      <w:r w:rsidR="00BD1011" w:rsidRPr="00527CC5">
        <w:rPr>
          <w:i/>
          <w:iCs/>
          <w:szCs w:val="28"/>
          <w:lang w:eastAsia="en-US"/>
        </w:rPr>
        <w:t>реобразователь</w:t>
      </w:r>
      <w:r w:rsidRPr="00527CC5">
        <w:rPr>
          <w:i/>
          <w:iCs/>
          <w:szCs w:val="28"/>
          <w:lang w:eastAsia="en-US"/>
        </w:rPr>
        <w:t xml:space="preserve"> </w:t>
      </w:r>
      <w:r w:rsidRPr="00527CC5">
        <w:rPr>
          <w:iCs/>
          <w:szCs w:val="28"/>
          <w:lang w:eastAsia="en-US"/>
        </w:rPr>
        <w:t>(см. 4</w:t>
      </w:r>
      <w:r w:rsidRPr="00527CC5">
        <w:rPr>
          <w:szCs w:val="28"/>
          <w:lang w:eastAsia="en-US"/>
        </w:rPr>
        <w:t>.1.1</w:t>
      </w:r>
      <w:r w:rsidRPr="00527CC5">
        <w:rPr>
          <w:iCs/>
          <w:szCs w:val="28"/>
          <w:lang w:eastAsia="en-US"/>
        </w:rPr>
        <w:t xml:space="preserve">), который использует магнитострикцию или силу </w:t>
      </w:r>
      <w:r w:rsidR="00BD1011" w:rsidRPr="00527CC5">
        <w:rPr>
          <w:iCs/>
          <w:szCs w:val="28"/>
          <w:lang w:eastAsia="en-US"/>
        </w:rPr>
        <w:t>Л</w:t>
      </w:r>
      <w:r w:rsidRPr="00527CC5">
        <w:rPr>
          <w:iCs/>
          <w:szCs w:val="28"/>
          <w:lang w:eastAsia="en-US"/>
        </w:rPr>
        <w:t>оренца для генерации ультразвука в парамагнитном режиме</w:t>
      </w:r>
      <w:r w:rsidRPr="00527CC5">
        <w:rPr>
          <w:i/>
          <w:iCs/>
          <w:szCs w:val="28"/>
          <w:lang w:eastAsia="en-US"/>
        </w:rPr>
        <w:t>.</w:t>
      </w:r>
    </w:p>
    <w:p w14:paraId="0C9C45B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i/>
          <w:iCs/>
          <w:szCs w:val="28"/>
          <w:lang w:eastAsia="en-US"/>
        </w:rPr>
      </w:pPr>
      <w:r w:rsidRPr="00527CC5">
        <w:rPr>
          <w:b/>
          <w:bCs/>
          <w:szCs w:val="28"/>
        </w:rPr>
        <w:t xml:space="preserve">4.1.5 </w:t>
      </w:r>
      <w:r w:rsidRPr="00527CC5">
        <w:rPr>
          <w:rFonts w:cs="Bookman Old Style"/>
          <w:b/>
          <w:bCs/>
          <w:szCs w:val="28"/>
          <w:lang w:eastAsia="en-US"/>
        </w:rPr>
        <w:t xml:space="preserve">Фокусирующий первичный преобразователь </w:t>
      </w:r>
      <w:r w:rsidRPr="00527CC5">
        <w:rPr>
          <w:rFonts w:cs="Bookman Old Style"/>
          <w:bCs/>
          <w:szCs w:val="28"/>
          <w:lang w:eastAsia="en-US"/>
        </w:rPr>
        <w:t>(</w:t>
      </w:r>
      <w:proofErr w:type="spellStart"/>
      <w:r w:rsidRPr="00527CC5">
        <w:rPr>
          <w:rFonts w:cs="Bookman Old Style"/>
          <w:bCs/>
          <w:szCs w:val="28"/>
          <w:lang w:eastAsia="en-US"/>
        </w:rPr>
        <w:t>focusing</w:t>
      </w:r>
      <w:proofErr w:type="spellEnd"/>
      <w:r w:rsidRPr="00527CC5">
        <w:rPr>
          <w:rFonts w:cs="Bookman Old Style"/>
          <w:bCs/>
          <w:szCs w:val="28"/>
          <w:lang w:eastAsia="en-US"/>
        </w:rPr>
        <w:t xml:space="preserve"> </w:t>
      </w:r>
      <w:proofErr w:type="spellStart"/>
      <w:r w:rsidRPr="00527CC5">
        <w:rPr>
          <w:rFonts w:cs="Bookman Old Style"/>
          <w:bCs/>
          <w:szCs w:val="28"/>
          <w:lang w:eastAsia="en-US"/>
        </w:rPr>
        <w:t>transducer</w:t>
      </w:r>
      <w:proofErr w:type="spellEnd"/>
      <w:r w:rsidRPr="00527CC5">
        <w:rPr>
          <w:rFonts w:cs="Bookman Old Style"/>
          <w:bCs/>
          <w:szCs w:val="28"/>
          <w:lang w:eastAsia="en-US"/>
        </w:rPr>
        <w:t xml:space="preserve">): </w:t>
      </w:r>
      <w:r w:rsidRPr="00527CC5">
        <w:rPr>
          <w:rFonts w:cs="Bookman Old Style"/>
          <w:bCs/>
          <w:i/>
          <w:szCs w:val="28"/>
          <w:lang w:eastAsia="en-US"/>
        </w:rPr>
        <w:t>Пьезоэлектрический</w:t>
      </w:r>
      <w:r w:rsidRPr="00527CC5">
        <w:rPr>
          <w:bCs/>
          <w:i/>
          <w:szCs w:val="28"/>
          <w:lang w:eastAsia="en-US"/>
        </w:rPr>
        <w:t xml:space="preserve"> первичный</w:t>
      </w:r>
      <w:r w:rsidRPr="00527CC5">
        <w:rPr>
          <w:rFonts w:cs="Bookman Old Style"/>
          <w:bCs/>
          <w:i/>
          <w:szCs w:val="28"/>
          <w:lang w:eastAsia="en-US"/>
        </w:rPr>
        <w:t xml:space="preserve"> преобразователь</w:t>
      </w:r>
      <w:r w:rsidRPr="00527CC5">
        <w:rPr>
          <w:i/>
          <w:i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4.1.2) имеющий, по крайней мере, одну изогнутую поверхность, используемую для фокусировки звукового пучка (см. 4.2.2)</w:t>
      </w:r>
    </w:p>
    <w:p w14:paraId="622C127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i/>
          <w:iCs/>
          <w:szCs w:val="28"/>
          <w:lang w:eastAsia="en-US"/>
        </w:rPr>
      </w:pPr>
    </w:p>
    <w:p w14:paraId="4FCE3367" w14:textId="4D0D27A4" w:rsidR="00527CC5" w:rsidRDefault="0020599F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r>
        <w:rPr>
          <w:b/>
          <w:bCs/>
          <w:szCs w:val="28"/>
        </w:rPr>
        <w:t>4.2 Распространение звука</w:t>
      </w:r>
    </w:p>
    <w:p w14:paraId="0CB68D68" w14:textId="77777777" w:rsidR="0020599F" w:rsidRPr="00527CC5" w:rsidRDefault="0020599F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3496E92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24" w:name="bookmark28"/>
      <w:r w:rsidRPr="00527CC5">
        <w:rPr>
          <w:b/>
          <w:bCs/>
          <w:szCs w:val="28"/>
          <w:lang w:eastAsia="en-US"/>
        </w:rPr>
        <w:t>4</w:t>
      </w:r>
      <w:bookmarkEnd w:id="24"/>
      <w:r w:rsidRPr="00527CC5">
        <w:rPr>
          <w:b/>
          <w:bCs/>
          <w:szCs w:val="28"/>
          <w:lang w:eastAsia="en-US"/>
        </w:rPr>
        <w:t xml:space="preserve">.2.1 </w:t>
      </w:r>
      <w:bookmarkStart w:id="25" w:name="bookmark29"/>
      <w:r w:rsidRPr="00527CC5">
        <w:rPr>
          <w:rFonts w:cs="Bookman Old Style"/>
          <w:b/>
          <w:bCs/>
          <w:szCs w:val="28"/>
          <w:lang w:eastAsia="en-US"/>
        </w:rPr>
        <w:t>Акустическое поле</w:t>
      </w:r>
      <w:r w:rsidRPr="00527CC5">
        <w:rPr>
          <w:szCs w:val="28"/>
          <w:lang w:eastAsia="en-US"/>
        </w:rPr>
        <w:t xml:space="preserve"> (</w:t>
      </w:r>
      <w:proofErr w:type="spellStart"/>
      <w:r w:rsidRPr="00527CC5">
        <w:rPr>
          <w:szCs w:val="28"/>
          <w:lang w:eastAsia="en-US"/>
        </w:rPr>
        <w:t>sound</w:t>
      </w:r>
      <w:proofErr w:type="spellEnd"/>
      <w:r w:rsidRPr="00527CC5">
        <w:rPr>
          <w:szCs w:val="28"/>
          <w:lang w:eastAsia="en-US"/>
        </w:rPr>
        <w:t xml:space="preserve"> </w:t>
      </w:r>
      <w:proofErr w:type="spellStart"/>
      <w:r w:rsidRPr="00527CC5">
        <w:rPr>
          <w:szCs w:val="28"/>
          <w:lang w:eastAsia="en-US"/>
        </w:rPr>
        <w:t>field</w:t>
      </w:r>
      <w:proofErr w:type="spellEnd"/>
      <w:r w:rsidRPr="00527CC5">
        <w:rPr>
          <w:szCs w:val="28"/>
          <w:lang w:eastAsia="en-US"/>
        </w:rPr>
        <w:t xml:space="preserve">): </w:t>
      </w:r>
      <w:bookmarkEnd w:id="25"/>
      <w:r w:rsidRPr="00527CC5">
        <w:rPr>
          <w:szCs w:val="28"/>
          <w:lang w:eastAsia="en-US"/>
        </w:rPr>
        <w:t>Трехмерное распределение давления, создаваемое передаваемой звуковой энергией.</w:t>
      </w:r>
    </w:p>
    <w:p w14:paraId="1C7A9AB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4.2.2 Звуковой пучок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sound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beam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Ультразвуковой пучок.</w:t>
      </w:r>
    </w:p>
    <w:p w14:paraId="268E1E6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szCs w:val="28"/>
          <w:lang w:eastAsia="en-US"/>
        </w:rPr>
        <w:t xml:space="preserve">Часть </w:t>
      </w:r>
      <w:r w:rsidRPr="00527CC5">
        <w:rPr>
          <w:i/>
          <w:szCs w:val="28"/>
          <w:lang w:eastAsia="en-US"/>
        </w:rPr>
        <w:t>акустического поля</w:t>
      </w:r>
      <w:r w:rsidRPr="00527CC5">
        <w:rPr>
          <w:szCs w:val="28"/>
          <w:lang w:eastAsia="en-US"/>
        </w:rPr>
        <w:t xml:space="preserve"> (см. 4.2.1), в пределах которого передается большая часть ультразвуковой энергии.</w:t>
      </w:r>
    </w:p>
    <w:p w14:paraId="3530E035" w14:textId="7DE844CC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Courier New" w:hAnsi="Courier New" w:cs="Courier New"/>
          <w:sz w:val="18"/>
          <w:szCs w:val="20"/>
        </w:rPr>
      </w:pPr>
      <w:r w:rsidRPr="00527CC5">
        <w:rPr>
          <w:b/>
          <w:bCs/>
          <w:szCs w:val="28"/>
          <w:lang w:eastAsia="en-US"/>
        </w:rPr>
        <w:t>4.2.3 Акустическая ось пучка</w:t>
      </w:r>
      <w:r w:rsidR="0020599F">
        <w:rPr>
          <w:b/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beam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axis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Линия, проходящая через точки максимального звукового давления на разном расстоянии</w:t>
      </w:r>
      <w:r w:rsidRPr="00527CC5">
        <w:rPr>
          <w:sz w:val="18"/>
          <w:szCs w:val="20"/>
        </w:rPr>
        <w:t>.</w:t>
      </w:r>
    </w:p>
    <w:p w14:paraId="2F16311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</w:p>
    <w:p w14:paraId="0165FF0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</w:rPr>
        <w:t>Примечание – См. рисунок 3 b), 8, 9, 10 и 11.</w:t>
      </w:r>
    </w:p>
    <w:p w14:paraId="40F631F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</w:p>
    <w:p w14:paraId="3FE7E34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lastRenderedPageBreak/>
        <w:t>4.2.4 Профиль пучка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beam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profile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Кривая, показывающая амплитуду сигнала вдоль </w:t>
      </w:r>
      <w:r w:rsidRPr="00527CC5">
        <w:rPr>
          <w:i/>
          <w:szCs w:val="28"/>
          <w:lang w:eastAsia="en-US"/>
        </w:rPr>
        <w:t>оси пучка</w:t>
      </w:r>
      <w:r w:rsidRPr="00527CC5">
        <w:rPr>
          <w:szCs w:val="28"/>
          <w:lang w:eastAsia="en-US"/>
        </w:rPr>
        <w:t xml:space="preserve"> (см. 4.2.3) или перпендикулярно оси пучка на определенном расстоянии от </w:t>
      </w:r>
      <w:r w:rsidRPr="00527CC5">
        <w:rPr>
          <w:i/>
          <w:szCs w:val="28"/>
          <w:lang w:eastAsia="en-US"/>
        </w:rPr>
        <w:t xml:space="preserve">преобразователя </w:t>
      </w:r>
      <w:r w:rsidRPr="00527CC5">
        <w:rPr>
          <w:szCs w:val="28"/>
          <w:lang w:eastAsia="en-US"/>
        </w:rPr>
        <w:t>(см. 5.2.1).</w:t>
      </w:r>
    </w:p>
    <w:p w14:paraId="3E077E4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40842EF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8"/>
          <w:lang w:eastAsia="en-US"/>
        </w:rPr>
      </w:pPr>
      <w:r w:rsidRPr="00527CC5">
        <w:rPr>
          <w:sz w:val="20"/>
          <w:szCs w:val="28"/>
          <w:lang w:eastAsia="en-US"/>
        </w:rPr>
        <w:t>Примечание – См. рисунок 3.</w:t>
      </w:r>
    </w:p>
    <w:p w14:paraId="2A0A133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</w:rPr>
      </w:pPr>
    </w:p>
    <w:p w14:paraId="5F90173F" w14:textId="77777777" w:rsidR="00527CC5" w:rsidRPr="00527CC5" w:rsidRDefault="00527CC5" w:rsidP="001B0E1B">
      <w:pPr>
        <w:autoSpaceDE w:val="0"/>
        <w:autoSpaceDN w:val="0"/>
        <w:adjustRightInd w:val="0"/>
        <w:jc w:val="center"/>
        <w:rPr>
          <w:b/>
          <w:bCs/>
          <w:szCs w:val="28"/>
          <w:lang w:eastAsia="en-US"/>
        </w:rPr>
      </w:pPr>
      <w:r w:rsidRPr="00527CC5">
        <w:rPr>
          <w:b/>
          <w:bCs/>
          <w:noProof/>
          <w:szCs w:val="28"/>
        </w:rPr>
        <w:drawing>
          <wp:inline distT="0" distB="0" distL="0" distR="0" wp14:anchorId="7112965A" wp14:editId="711EE95D">
            <wp:extent cx="4162425" cy="2200275"/>
            <wp:effectExtent l="0" t="0" r="9525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CC5">
        <w:rPr>
          <w:b/>
          <w:bCs/>
          <w:szCs w:val="28"/>
          <w:lang w:eastAsia="en-US"/>
        </w:rPr>
        <w:t>.</w:t>
      </w:r>
    </w:p>
    <w:p w14:paraId="35D8A5C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proofErr w:type="gramStart"/>
      <w:r w:rsidRPr="00527CC5">
        <w:rPr>
          <w:bCs/>
          <w:szCs w:val="28"/>
          <w:lang w:eastAsia="en-US"/>
        </w:rPr>
        <w:t>а</w:t>
      </w:r>
      <w:proofErr w:type="gramEnd"/>
      <w:r w:rsidRPr="00527CC5">
        <w:rPr>
          <w:bCs/>
          <w:szCs w:val="28"/>
          <w:lang w:eastAsia="en-US"/>
        </w:rPr>
        <w:t>) профиль вдоль оси пучка.</w:t>
      </w:r>
    </w:p>
    <w:p w14:paraId="535D821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rFonts w:ascii="Bookman Old Style" w:hAnsi="Bookman Old Style"/>
          <w:noProof/>
        </w:rPr>
      </w:pPr>
    </w:p>
    <w:p w14:paraId="455567CE" w14:textId="77777777" w:rsidR="00527CC5" w:rsidRPr="00527CC5" w:rsidRDefault="00527CC5" w:rsidP="001B0E1B">
      <w:pPr>
        <w:autoSpaceDE w:val="0"/>
        <w:autoSpaceDN w:val="0"/>
        <w:adjustRightInd w:val="0"/>
        <w:jc w:val="center"/>
        <w:rPr>
          <w:noProof/>
          <w:szCs w:val="28"/>
          <w:lang w:eastAsia="en-US"/>
        </w:rPr>
      </w:pPr>
      <w:r w:rsidRPr="00527CC5">
        <w:rPr>
          <w:noProof/>
          <w:szCs w:val="28"/>
        </w:rPr>
        <w:drawing>
          <wp:inline distT="0" distB="0" distL="0" distR="0" wp14:anchorId="49EB7990" wp14:editId="6B728C84">
            <wp:extent cx="5266553" cy="2149279"/>
            <wp:effectExtent l="0" t="0" r="0" b="381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991" cy="215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C186F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</w:rPr>
      </w:pPr>
      <w:r w:rsidRPr="00527CC5">
        <w:rPr>
          <w:bCs/>
          <w:szCs w:val="28"/>
          <w:lang w:val="en-US" w:eastAsia="en-US"/>
        </w:rPr>
        <w:t>b</w:t>
      </w:r>
      <w:r w:rsidRPr="00527CC5">
        <w:rPr>
          <w:bCs/>
          <w:szCs w:val="28"/>
          <w:lang w:eastAsia="en-US"/>
        </w:rPr>
        <w:t>) Профили перпендикулярно оси пучка.</w:t>
      </w:r>
    </w:p>
    <w:p w14:paraId="4BC248E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 w:val="22"/>
          <w:szCs w:val="28"/>
        </w:rPr>
      </w:pPr>
    </w:p>
    <w:p w14:paraId="77743D1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Cs/>
          <w:sz w:val="22"/>
          <w:szCs w:val="28"/>
          <w:lang w:eastAsia="en-US"/>
        </w:rPr>
      </w:pPr>
      <w:r w:rsidRPr="00527CC5">
        <w:rPr>
          <w:bCs/>
          <w:sz w:val="22"/>
          <w:szCs w:val="28"/>
          <w:lang w:eastAsia="en-US"/>
        </w:rPr>
        <w:t>Условные обозначения:</w:t>
      </w:r>
    </w:p>
    <w:p w14:paraId="4159179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</w:rPr>
      </w:pPr>
      <w:r w:rsidRPr="00527CC5">
        <w:rPr>
          <w:sz w:val="22"/>
          <w:szCs w:val="28"/>
        </w:rPr>
        <w:t>1 - первичный преобразователь</w:t>
      </w:r>
    </w:p>
    <w:p w14:paraId="11E9D8B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</w:rPr>
      </w:pPr>
      <w:r w:rsidRPr="00527CC5">
        <w:rPr>
          <w:sz w:val="22"/>
          <w:szCs w:val="28"/>
        </w:rPr>
        <w:t>2 - граница пучка</w:t>
      </w:r>
    </w:p>
    <w:p w14:paraId="532C93F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</w:rPr>
      </w:pPr>
      <w:r w:rsidRPr="00527CC5">
        <w:rPr>
          <w:sz w:val="22"/>
          <w:szCs w:val="28"/>
        </w:rPr>
        <w:t>3 - ось пучка</w:t>
      </w:r>
    </w:p>
    <w:p w14:paraId="703450C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</w:rPr>
      </w:pPr>
      <w:r w:rsidRPr="00527CC5">
        <w:rPr>
          <w:sz w:val="22"/>
          <w:szCs w:val="28"/>
        </w:rPr>
        <w:t>4 - ширина пучка на заданном расстоянии</w:t>
      </w:r>
    </w:p>
    <w:p w14:paraId="220ACB8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  <w:r w:rsidRPr="00527CC5">
        <w:rPr>
          <w:i/>
          <w:sz w:val="22"/>
          <w:szCs w:val="28"/>
          <w:lang w:val="en-US" w:eastAsia="en-US"/>
        </w:rPr>
        <w:sym w:font="Symbol" w:char="F067"/>
      </w:r>
      <w:r w:rsidRPr="00527CC5">
        <w:rPr>
          <w:i/>
          <w:sz w:val="22"/>
          <w:szCs w:val="28"/>
          <w:vertAlign w:val="subscript"/>
          <w:lang w:eastAsia="en-US"/>
        </w:rPr>
        <w:t>0</w:t>
      </w:r>
      <w:r w:rsidRPr="00527CC5">
        <w:rPr>
          <w:sz w:val="22"/>
          <w:szCs w:val="28"/>
          <w:lang w:eastAsia="en-US"/>
        </w:rPr>
        <w:t xml:space="preserve"> - угол расхождения (падение до нуля)</w:t>
      </w:r>
    </w:p>
    <w:p w14:paraId="132F354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  <w:r w:rsidRPr="00527CC5">
        <w:rPr>
          <w:i/>
          <w:iCs/>
          <w:sz w:val="22"/>
          <w:szCs w:val="28"/>
          <w:lang w:val="en-US" w:eastAsia="en-US"/>
        </w:rPr>
        <w:t>A</w:t>
      </w:r>
      <w:r w:rsidRPr="00527CC5">
        <w:rPr>
          <w:i/>
          <w:iCs/>
          <w:sz w:val="22"/>
          <w:szCs w:val="28"/>
          <w:lang w:eastAsia="en-US"/>
        </w:rPr>
        <w:t xml:space="preserve"> - </w:t>
      </w:r>
      <w:proofErr w:type="gramStart"/>
      <w:r w:rsidRPr="00527CC5">
        <w:rPr>
          <w:sz w:val="22"/>
          <w:szCs w:val="28"/>
          <w:lang w:eastAsia="en-US"/>
        </w:rPr>
        <w:t>расстояние</w:t>
      </w:r>
      <w:proofErr w:type="gramEnd"/>
    </w:p>
    <w:p w14:paraId="151C2EA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</w:rPr>
      </w:pPr>
      <w:r w:rsidRPr="00527CC5">
        <w:rPr>
          <w:i/>
          <w:iCs/>
          <w:sz w:val="22"/>
          <w:szCs w:val="28"/>
          <w:lang w:val="en-US"/>
        </w:rPr>
        <w:t>N</w:t>
      </w:r>
      <w:r w:rsidRPr="00527CC5">
        <w:rPr>
          <w:i/>
          <w:iCs/>
          <w:sz w:val="22"/>
          <w:szCs w:val="28"/>
        </w:rPr>
        <w:t xml:space="preserve"> - </w:t>
      </w:r>
      <w:proofErr w:type="gramStart"/>
      <w:r w:rsidRPr="00527CC5">
        <w:rPr>
          <w:sz w:val="22"/>
          <w:szCs w:val="28"/>
        </w:rPr>
        <w:t>длина</w:t>
      </w:r>
      <w:proofErr w:type="gramEnd"/>
      <w:r w:rsidRPr="00527CC5">
        <w:rPr>
          <w:sz w:val="22"/>
          <w:szCs w:val="28"/>
        </w:rPr>
        <w:t xml:space="preserve"> ближнего поля</w:t>
      </w:r>
    </w:p>
    <w:p w14:paraId="75367D2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  <w:r w:rsidRPr="00527CC5">
        <w:rPr>
          <w:i/>
          <w:iCs/>
          <w:sz w:val="22"/>
          <w:szCs w:val="28"/>
          <w:lang w:val="en-US" w:eastAsia="en-US"/>
        </w:rPr>
        <w:t>P</w:t>
      </w:r>
      <w:bookmarkStart w:id="26" w:name="bookmark31"/>
      <w:r w:rsidRPr="00527CC5">
        <w:rPr>
          <w:sz w:val="22"/>
          <w:szCs w:val="28"/>
          <w:lang w:eastAsia="en-US"/>
        </w:rPr>
        <w:t xml:space="preserve"> </w:t>
      </w:r>
      <w:bookmarkEnd w:id="26"/>
      <w:r w:rsidRPr="00527CC5">
        <w:rPr>
          <w:sz w:val="22"/>
          <w:szCs w:val="28"/>
          <w:lang w:eastAsia="en-US"/>
        </w:rPr>
        <w:t xml:space="preserve">- </w:t>
      </w:r>
      <w:proofErr w:type="gramStart"/>
      <w:r w:rsidRPr="00527CC5">
        <w:rPr>
          <w:sz w:val="22"/>
          <w:szCs w:val="28"/>
          <w:lang w:eastAsia="en-US"/>
        </w:rPr>
        <w:t>звуковое</w:t>
      </w:r>
      <w:proofErr w:type="gramEnd"/>
      <w:r w:rsidRPr="00527CC5">
        <w:rPr>
          <w:sz w:val="22"/>
          <w:szCs w:val="28"/>
          <w:lang w:eastAsia="en-US"/>
        </w:rPr>
        <w:t xml:space="preserve"> давление</w:t>
      </w:r>
    </w:p>
    <w:p w14:paraId="466D369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</w:rPr>
      </w:pPr>
    </w:p>
    <w:p w14:paraId="66D4E3E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>Рисунок 3 – Формы пучков</w:t>
      </w:r>
    </w:p>
    <w:p w14:paraId="1037D79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27" w:name="bookmark32"/>
    </w:p>
    <w:p w14:paraId="4957221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>4</w:t>
      </w:r>
      <w:bookmarkEnd w:id="27"/>
      <w:r w:rsidRPr="00527CC5">
        <w:rPr>
          <w:b/>
          <w:bCs/>
          <w:szCs w:val="28"/>
        </w:rPr>
        <w:t xml:space="preserve">.2.5 </w:t>
      </w:r>
      <w:r w:rsidRPr="00527CC5">
        <w:rPr>
          <w:b/>
          <w:bCs/>
          <w:szCs w:val="28"/>
          <w:lang w:eastAsia="en-US"/>
        </w:rPr>
        <w:t>Граница пучка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beam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boundary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Граница ультразвукового пучка, где звуковое давление упало до заданной доли величины по </w:t>
      </w:r>
      <w:r w:rsidRPr="00527CC5">
        <w:rPr>
          <w:i/>
          <w:szCs w:val="28"/>
          <w:lang w:eastAsia="en-US"/>
        </w:rPr>
        <w:t>оси пучка</w:t>
      </w:r>
      <w:r w:rsidRPr="00527CC5">
        <w:rPr>
          <w:szCs w:val="28"/>
          <w:lang w:eastAsia="en-US"/>
        </w:rPr>
        <w:t xml:space="preserve"> (см. 4.2.3), измеренной на таком же расстоянии от </w:t>
      </w:r>
      <w:r w:rsidRPr="00527CC5">
        <w:rPr>
          <w:i/>
          <w:szCs w:val="28"/>
          <w:lang w:eastAsia="en-US"/>
        </w:rPr>
        <w:t xml:space="preserve">преобразователя </w:t>
      </w:r>
      <w:r w:rsidRPr="00527CC5">
        <w:rPr>
          <w:szCs w:val="28"/>
          <w:lang w:eastAsia="en-US"/>
        </w:rPr>
        <w:t>(см. 5.2.1).</w:t>
      </w:r>
    </w:p>
    <w:p w14:paraId="2EC46CF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4095A6B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8"/>
        </w:rPr>
      </w:pPr>
      <w:r w:rsidRPr="00527CC5">
        <w:rPr>
          <w:sz w:val="20"/>
          <w:szCs w:val="28"/>
          <w:lang w:eastAsia="en-US"/>
        </w:rPr>
        <w:t xml:space="preserve">Примечание – См. рисунок 3 </w:t>
      </w:r>
      <w:r w:rsidRPr="00527CC5">
        <w:rPr>
          <w:sz w:val="20"/>
          <w:szCs w:val="28"/>
          <w:lang w:val="en-US" w:eastAsia="en-US"/>
        </w:rPr>
        <w:t>b</w:t>
      </w:r>
      <w:r w:rsidRPr="00527CC5">
        <w:rPr>
          <w:sz w:val="20"/>
          <w:szCs w:val="28"/>
          <w:lang w:eastAsia="en-US"/>
        </w:rPr>
        <w:t>), 8, 9 и 11.</w:t>
      </w:r>
    </w:p>
    <w:p w14:paraId="482A541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28" w:name="bookmark33"/>
    </w:p>
    <w:p w14:paraId="1AE7B48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>4</w:t>
      </w:r>
      <w:bookmarkEnd w:id="28"/>
      <w:r w:rsidRPr="00527CC5">
        <w:rPr>
          <w:b/>
          <w:bCs/>
          <w:szCs w:val="28"/>
        </w:rPr>
        <w:t xml:space="preserve">.2.6 </w:t>
      </w:r>
      <w:r w:rsidRPr="00527CC5">
        <w:rPr>
          <w:b/>
          <w:bCs/>
          <w:szCs w:val="28"/>
          <w:lang w:eastAsia="en-US"/>
        </w:rPr>
        <w:t>Ширина пучка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beam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width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Размер пучка, перпендикулярного </w:t>
      </w:r>
      <w:r w:rsidRPr="00527CC5">
        <w:rPr>
          <w:i/>
          <w:szCs w:val="28"/>
          <w:lang w:eastAsia="en-US"/>
        </w:rPr>
        <w:t>оси пучка</w:t>
      </w:r>
      <w:r w:rsidRPr="00527CC5">
        <w:rPr>
          <w:szCs w:val="28"/>
          <w:lang w:eastAsia="en-US"/>
        </w:rPr>
        <w:t xml:space="preserve"> (см. 4.2.3), измеренный между границами пучка на определенном расстоянии от </w:t>
      </w:r>
      <w:r w:rsidRPr="00527CC5">
        <w:rPr>
          <w:i/>
          <w:szCs w:val="28"/>
          <w:lang w:eastAsia="en-US"/>
        </w:rPr>
        <w:t xml:space="preserve">преобразователя </w:t>
      </w:r>
      <w:r w:rsidRPr="00527CC5">
        <w:rPr>
          <w:szCs w:val="28"/>
          <w:lang w:eastAsia="en-US"/>
        </w:rPr>
        <w:t>(см. 5.2.1).</w:t>
      </w:r>
    </w:p>
    <w:p w14:paraId="4605097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4A48E81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</w:rPr>
      </w:pPr>
      <w:r w:rsidRPr="00527CC5">
        <w:rPr>
          <w:sz w:val="22"/>
          <w:szCs w:val="28"/>
          <w:lang w:eastAsia="en-US"/>
        </w:rPr>
        <w:t xml:space="preserve">Примечание – См. рисунок 3 </w:t>
      </w:r>
      <w:r w:rsidRPr="00527CC5">
        <w:rPr>
          <w:sz w:val="22"/>
          <w:szCs w:val="28"/>
          <w:lang w:val="en-US" w:eastAsia="en-US"/>
        </w:rPr>
        <w:t>b</w:t>
      </w:r>
      <w:r w:rsidRPr="00527CC5">
        <w:rPr>
          <w:sz w:val="22"/>
          <w:szCs w:val="28"/>
          <w:lang w:eastAsia="en-US"/>
        </w:rPr>
        <w:t>).</w:t>
      </w:r>
    </w:p>
    <w:p w14:paraId="69FC3CE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0CB94A8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4.2.7 </w:t>
      </w:r>
      <w:r w:rsidRPr="00527CC5">
        <w:rPr>
          <w:rFonts w:cs="Bookman Old Style"/>
          <w:b/>
          <w:bCs/>
          <w:szCs w:val="28"/>
          <w:lang w:eastAsia="en-US"/>
        </w:rPr>
        <w:t>Угол расхождения</w:t>
      </w:r>
      <w:r w:rsidRPr="00527CC5">
        <w:rPr>
          <w:szCs w:val="28"/>
          <w:lang w:eastAsia="en-US"/>
        </w:rPr>
        <w:t xml:space="preserve"> (</w:t>
      </w:r>
      <w:r w:rsidRPr="00527CC5">
        <w:rPr>
          <w:szCs w:val="28"/>
          <w:lang w:val="en-US" w:eastAsia="en-US"/>
        </w:rPr>
        <w:t>angle</w:t>
      </w:r>
      <w:r w:rsidRPr="00527CC5">
        <w:rPr>
          <w:szCs w:val="28"/>
          <w:lang w:eastAsia="en-US"/>
        </w:rPr>
        <w:t xml:space="preserve"> </w:t>
      </w:r>
      <w:r w:rsidRPr="00527CC5">
        <w:rPr>
          <w:szCs w:val="28"/>
          <w:lang w:val="en-US" w:eastAsia="en-US"/>
        </w:rPr>
        <w:t>of</w:t>
      </w:r>
      <w:r w:rsidRPr="00527CC5">
        <w:rPr>
          <w:szCs w:val="28"/>
          <w:lang w:eastAsia="en-US"/>
        </w:rPr>
        <w:t xml:space="preserve"> </w:t>
      </w:r>
      <w:r w:rsidRPr="00527CC5">
        <w:rPr>
          <w:szCs w:val="28"/>
          <w:lang w:val="en-US" w:eastAsia="en-US"/>
        </w:rPr>
        <w:t>divergence</w:t>
      </w:r>
      <w:r w:rsidRPr="00527CC5">
        <w:rPr>
          <w:szCs w:val="28"/>
          <w:lang w:eastAsia="en-US"/>
        </w:rPr>
        <w:t xml:space="preserve">): </w:t>
      </w:r>
    </w:p>
    <w:p w14:paraId="3B6BEF8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szCs w:val="28"/>
          <w:lang w:eastAsia="en-US"/>
        </w:rPr>
        <w:t xml:space="preserve">Угол в пределах поля </w:t>
      </w:r>
      <w:r w:rsidRPr="00527CC5">
        <w:rPr>
          <w:i/>
          <w:szCs w:val="28"/>
          <w:lang w:eastAsia="en-US"/>
        </w:rPr>
        <w:t>дальней зоны</w:t>
      </w:r>
      <w:r w:rsidRPr="00527CC5">
        <w:rPr>
          <w:szCs w:val="28"/>
          <w:lang w:eastAsia="en-US"/>
        </w:rPr>
        <w:t xml:space="preserve"> (см. 4.2.11) между </w:t>
      </w:r>
      <w:r w:rsidRPr="00527CC5">
        <w:rPr>
          <w:i/>
          <w:szCs w:val="28"/>
          <w:lang w:eastAsia="en-US"/>
        </w:rPr>
        <w:t xml:space="preserve">акустической осью </w:t>
      </w:r>
      <w:proofErr w:type="gramStart"/>
      <w:r w:rsidRPr="00527CC5">
        <w:rPr>
          <w:i/>
          <w:szCs w:val="28"/>
          <w:lang w:eastAsia="en-US"/>
        </w:rPr>
        <w:t>пучка</w:t>
      </w:r>
      <w:r w:rsidRPr="00527CC5">
        <w:rPr>
          <w:szCs w:val="28"/>
          <w:lang w:eastAsia="en-US"/>
        </w:rPr>
        <w:t>(</w:t>
      </w:r>
      <w:proofErr w:type="gramEnd"/>
      <w:r w:rsidRPr="00527CC5">
        <w:rPr>
          <w:szCs w:val="28"/>
          <w:lang w:eastAsia="en-US"/>
        </w:rPr>
        <w:t xml:space="preserve">см. 4.2.3) и </w:t>
      </w:r>
      <w:r w:rsidRPr="00527CC5">
        <w:rPr>
          <w:i/>
          <w:szCs w:val="28"/>
          <w:lang w:eastAsia="en-US"/>
        </w:rPr>
        <w:t>границей пучка</w:t>
      </w:r>
      <w:r w:rsidRPr="00527CC5">
        <w:rPr>
          <w:szCs w:val="28"/>
          <w:lang w:eastAsia="en-US"/>
        </w:rPr>
        <w:t xml:space="preserve"> (см. 4.2.5).</w:t>
      </w:r>
    </w:p>
    <w:p w14:paraId="36D0345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6C7550A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8"/>
        </w:rPr>
      </w:pPr>
      <w:r w:rsidRPr="00527CC5">
        <w:rPr>
          <w:sz w:val="20"/>
          <w:szCs w:val="28"/>
          <w:lang w:eastAsia="en-US"/>
        </w:rPr>
        <w:t xml:space="preserve">Примечание – См. рисунки 3 </w:t>
      </w:r>
      <w:r w:rsidRPr="00527CC5">
        <w:rPr>
          <w:sz w:val="20"/>
          <w:szCs w:val="28"/>
          <w:lang w:val="en-US" w:eastAsia="en-US"/>
        </w:rPr>
        <w:t>b</w:t>
      </w:r>
      <w:r w:rsidRPr="00527CC5">
        <w:rPr>
          <w:sz w:val="20"/>
          <w:szCs w:val="28"/>
          <w:lang w:eastAsia="en-US"/>
        </w:rPr>
        <w:t>), 8 и 11.</w:t>
      </w:r>
    </w:p>
    <w:p w14:paraId="6BA3654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55D7AF3C" w14:textId="130D56A4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4.2.8 </w:t>
      </w:r>
      <w:r w:rsidRPr="00527CC5">
        <w:rPr>
          <w:b/>
          <w:bCs/>
          <w:szCs w:val="28"/>
          <w:lang w:eastAsia="en-US"/>
        </w:rPr>
        <w:t>Ближняя зона</w:t>
      </w:r>
      <w:r w:rsidR="00986A48">
        <w:rPr>
          <w:b/>
          <w:bCs/>
          <w:szCs w:val="28"/>
          <w:lang w:eastAsia="en-US"/>
        </w:rPr>
        <w:t xml:space="preserve">, </w:t>
      </w:r>
      <w:r w:rsidR="00986A48" w:rsidRPr="00986A48">
        <w:rPr>
          <w:b/>
          <w:szCs w:val="28"/>
          <w:lang w:eastAsia="en-US"/>
        </w:rPr>
        <w:t>зона Френеля</w:t>
      </w:r>
      <w:r w:rsidRPr="00527CC5">
        <w:rPr>
          <w:b/>
          <w:bCs/>
          <w:szCs w:val="28"/>
          <w:lang w:eastAsia="en-US"/>
        </w:rPr>
        <w:t xml:space="preserve"> </w:t>
      </w:r>
      <w:r w:rsidR="00986A48">
        <w:rPr>
          <w:bCs/>
          <w:szCs w:val="28"/>
          <w:lang w:eastAsia="en-US"/>
        </w:rPr>
        <w:t>(</w:t>
      </w:r>
      <w:proofErr w:type="spellStart"/>
      <w:r w:rsidR="00986A48">
        <w:rPr>
          <w:bCs/>
          <w:szCs w:val="28"/>
          <w:lang w:eastAsia="en-US"/>
        </w:rPr>
        <w:t>near-field</w:t>
      </w:r>
      <w:proofErr w:type="spellEnd"/>
      <w:r w:rsidR="00986A48">
        <w:rPr>
          <w:bCs/>
          <w:szCs w:val="28"/>
          <w:lang w:eastAsia="en-US"/>
        </w:rPr>
        <w:t xml:space="preserve">, </w:t>
      </w:r>
      <w:proofErr w:type="spellStart"/>
      <w:r w:rsidRPr="00527CC5">
        <w:rPr>
          <w:bCs/>
          <w:szCs w:val="28"/>
          <w:lang w:eastAsia="en-US"/>
        </w:rPr>
        <w:t>Fresnel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zone</w:t>
      </w:r>
      <w:proofErr w:type="spellEnd"/>
      <w:r w:rsidRPr="00527CC5">
        <w:rPr>
          <w:bCs/>
          <w:szCs w:val="28"/>
          <w:lang w:eastAsia="en-US"/>
        </w:rPr>
        <w:t>):</w:t>
      </w:r>
      <w:r w:rsidR="00986A48">
        <w:rPr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Зона</w:t>
      </w:r>
      <w:r w:rsidRPr="00527CC5">
        <w:rPr>
          <w:i/>
          <w:szCs w:val="28"/>
          <w:lang w:eastAsia="en-US"/>
        </w:rPr>
        <w:t xml:space="preserve"> звукового пучка </w:t>
      </w:r>
      <w:r w:rsidRPr="00527CC5">
        <w:rPr>
          <w:szCs w:val="28"/>
          <w:lang w:eastAsia="en-US"/>
        </w:rPr>
        <w:t xml:space="preserve">(см. 4.2.2), где </w:t>
      </w:r>
      <w:r w:rsidR="00986A48" w:rsidRPr="00527CC5">
        <w:rPr>
          <w:szCs w:val="28"/>
          <w:lang w:eastAsia="en-US"/>
        </w:rPr>
        <w:t xml:space="preserve">из-за помех </w:t>
      </w:r>
      <w:r w:rsidRPr="00527CC5">
        <w:rPr>
          <w:szCs w:val="28"/>
          <w:lang w:eastAsia="en-US"/>
        </w:rPr>
        <w:t>звуковое давление не изменяется монотонно в зависимости от расстояния.</w:t>
      </w:r>
    </w:p>
    <w:p w14:paraId="4E6A753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651F25A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8"/>
        </w:rPr>
      </w:pPr>
      <w:r w:rsidRPr="00527CC5">
        <w:rPr>
          <w:sz w:val="20"/>
          <w:szCs w:val="28"/>
          <w:lang w:eastAsia="en-US"/>
        </w:rPr>
        <w:t>Примечание – См. рисунок 8.</w:t>
      </w:r>
    </w:p>
    <w:p w14:paraId="76F468B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29" w:name="bookmark34"/>
    </w:p>
    <w:p w14:paraId="1962D1CF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>4</w:t>
      </w:r>
      <w:bookmarkEnd w:id="29"/>
      <w:r w:rsidRPr="00527CC5">
        <w:rPr>
          <w:b/>
          <w:bCs/>
          <w:szCs w:val="28"/>
        </w:rPr>
        <w:t xml:space="preserve">.2.9 </w:t>
      </w:r>
      <w:r w:rsidRPr="00527CC5">
        <w:rPr>
          <w:rFonts w:cs="Bookman Old Style"/>
          <w:b/>
          <w:bCs/>
          <w:szCs w:val="28"/>
          <w:lang w:eastAsia="en-US"/>
        </w:rPr>
        <w:t xml:space="preserve">Точка в ближней зоне </w:t>
      </w:r>
      <w:r w:rsidRPr="00527CC5">
        <w:rPr>
          <w:rFonts w:cs="Bookman Old Style"/>
          <w:bCs/>
          <w:szCs w:val="28"/>
          <w:lang w:eastAsia="en-US"/>
        </w:rPr>
        <w:t>(</w:t>
      </w:r>
      <w:proofErr w:type="spellStart"/>
      <w:r w:rsidRPr="00527CC5">
        <w:rPr>
          <w:rFonts w:cs="Bookman Old Style"/>
          <w:bCs/>
          <w:szCs w:val="28"/>
          <w:lang w:eastAsia="en-US"/>
        </w:rPr>
        <w:t>near-field</w:t>
      </w:r>
      <w:proofErr w:type="spellEnd"/>
      <w:r w:rsidRPr="00527CC5">
        <w:rPr>
          <w:rFonts w:cs="Bookman Old Style"/>
          <w:bCs/>
          <w:szCs w:val="28"/>
          <w:lang w:eastAsia="en-US"/>
        </w:rPr>
        <w:t xml:space="preserve"> </w:t>
      </w:r>
      <w:proofErr w:type="spellStart"/>
      <w:r w:rsidRPr="00527CC5">
        <w:rPr>
          <w:rFonts w:cs="Bookman Old Style"/>
          <w:bCs/>
          <w:szCs w:val="28"/>
          <w:lang w:eastAsia="en-US"/>
        </w:rPr>
        <w:t>point</w:t>
      </w:r>
      <w:proofErr w:type="spellEnd"/>
      <w:r w:rsidRPr="00527CC5">
        <w:rPr>
          <w:rFonts w:cs="Bookman Old Style"/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Положение на </w:t>
      </w:r>
      <w:r w:rsidRPr="00527CC5">
        <w:rPr>
          <w:i/>
          <w:szCs w:val="28"/>
          <w:lang w:eastAsia="en-US"/>
        </w:rPr>
        <w:t>оси пучка</w:t>
      </w:r>
      <w:r w:rsidRPr="00527CC5">
        <w:rPr>
          <w:szCs w:val="28"/>
          <w:lang w:eastAsia="en-US"/>
        </w:rPr>
        <w:t xml:space="preserve"> (см. 4.2.3), где звуковое давление достигает конечного максимума.</w:t>
      </w:r>
    </w:p>
    <w:p w14:paraId="7F17C00C" w14:textId="3D14067D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4.2.10 </w:t>
      </w:r>
      <w:r w:rsidRPr="00527CC5">
        <w:rPr>
          <w:b/>
          <w:bCs/>
          <w:szCs w:val="28"/>
          <w:lang w:eastAsia="en-US"/>
        </w:rPr>
        <w:t xml:space="preserve">Длина ближайшей зоны </w:t>
      </w:r>
      <w:r w:rsidRPr="00527CC5">
        <w:rPr>
          <w:bCs/>
          <w:szCs w:val="28"/>
          <w:lang w:eastAsia="en-US"/>
        </w:rPr>
        <w:t>(</w:t>
      </w:r>
      <w:proofErr w:type="spellStart"/>
      <w:r w:rsidR="00986A48" w:rsidRPr="00986A48">
        <w:rPr>
          <w:bCs/>
          <w:szCs w:val="28"/>
          <w:lang w:eastAsia="en-US"/>
        </w:rPr>
        <w:t>near-field</w:t>
      </w:r>
      <w:proofErr w:type="spellEnd"/>
      <w:r w:rsidR="00986A48" w:rsidRPr="00986A48">
        <w:rPr>
          <w:bCs/>
          <w:szCs w:val="28"/>
          <w:lang w:eastAsia="en-US"/>
        </w:rPr>
        <w:t xml:space="preserve"> </w:t>
      </w:r>
      <w:proofErr w:type="spellStart"/>
      <w:r w:rsidR="00986A48" w:rsidRPr="00986A48">
        <w:rPr>
          <w:bCs/>
          <w:szCs w:val="28"/>
          <w:lang w:eastAsia="en-US"/>
        </w:rPr>
        <w:t>length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Расстояние между </w:t>
      </w:r>
      <w:r w:rsidR="00BD1011">
        <w:rPr>
          <w:i/>
          <w:iCs/>
          <w:szCs w:val="28"/>
          <w:lang w:eastAsia="en-US"/>
        </w:rPr>
        <w:t>первичным</w:t>
      </w:r>
      <w:r w:rsidR="00BD1011" w:rsidRPr="00527CC5">
        <w:rPr>
          <w:i/>
          <w:szCs w:val="28"/>
          <w:lang w:eastAsia="en-US"/>
        </w:rPr>
        <w:t xml:space="preserve"> </w:t>
      </w:r>
      <w:r w:rsidRPr="00527CC5">
        <w:rPr>
          <w:i/>
          <w:szCs w:val="28"/>
          <w:lang w:eastAsia="en-US"/>
        </w:rPr>
        <w:t>преобразователем</w:t>
      </w:r>
      <w:r w:rsidRPr="00527CC5">
        <w:rPr>
          <w:szCs w:val="28"/>
          <w:lang w:eastAsia="en-US"/>
        </w:rPr>
        <w:t xml:space="preserve"> (см. 4.1.1) и </w:t>
      </w:r>
      <w:r w:rsidRPr="00527CC5">
        <w:rPr>
          <w:i/>
          <w:szCs w:val="28"/>
          <w:lang w:eastAsia="en-US"/>
        </w:rPr>
        <w:t>точкой в ближней зоне</w:t>
      </w:r>
      <w:r w:rsidRPr="00527CC5">
        <w:rPr>
          <w:szCs w:val="28"/>
          <w:lang w:eastAsia="en-US"/>
        </w:rPr>
        <w:t xml:space="preserve"> (см. 4.2.9).</w:t>
      </w:r>
    </w:p>
    <w:p w14:paraId="4D2F81FF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329AF45F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</w:rPr>
      </w:pPr>
      <w:r w:rsidRPr="00527CC5">
        <w:rPr>
          <w:szCs w:val="28"/>
          <w:lang w:eastAsia="en-US"/>
        </w:rPr>
        <w:t>Прим</w:t>
      </w:r>
      <w:r w:rsidRPr="00527CC5">
        <w:rPr>
          <w:sz w:val="22"/>
          <w:szCs w:val="28"/>
          <w:lang w:eastAsia="en-US"/>
        </w:rPr>
        <w:t>ечание – См. рисунок 3</w:t>
      </w:r>
    </w:p>
    <w:p w14:paraId="7D9DA71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2420219B" w14:textId="609413C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bookmarkStart w:id="30" w:name="bookmark35"/>
      <w:r w:rsidRPr="00527CC5">
        <w:rPr>
          <w:b/>
          <w:bCs/>
          <w:szCs w:val="28"/>
          <w:lang w:eastAsia="en-US"/>
        </w:rPr>
        <w:t>4</w:t>
      </w:r>
      <w:bookmarkEnd w:id="30"/>
      <w:r w:rsidRPr="00527CC5">
        <w:rPr>
          <w:b/>
          <w:bCs/>
          <w:szCs w:val="28"/>
          <w:lang w:eastAsia="en-US"/>
        </w:rPr>
        <w:t xml:space="preserve">.2.11 Дальняя зона </w:t>
      </w:r>
      <w:r w:rsidRPr="00527CC5">
        <w:rPr>
          <w:bCs/>
          <w:szCs w:val="28"/>
          <w:lang w:eastAsia="en-US"/>
        </w:rPr>
        <w:t>(</w:t>
      </w:r>
      <w:r w:rsidR="00986A48">
        <w:rPr>
          <w:bCs/>
          <w:szCs w:val="28"/>
          <w:lang w:val="en-US" w:eastAsia="en-US"/>
        </w:rPr>
        <w:t>far</w:t>
      </w:r>
      <w:r w:rsidR="00986A48">
        <w:rPr>
          <w:bCs/>
          <w:szCs w:val="28"/>
          <w:lang w:eastAsia="en-US"/>
        </w:rPr>
        <w:t>-</w:t>
      </w:r>
      <w:proofErr w:type="spellStart"/>
      <w:r w:rsidR="00986A48" w:rsidRPr="00986A48">
        <w:rPr>
          <w:bCs/>
          <w:szCs w:val="28"/>
          <w:lang w:eastAsia="en-US"/>
        </w:rPr>
        <w:t>field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Зона </w:t>
      </w:r>
      <w:r w:rsidRPr="00527CC5">
        <w:rPr>
          <w:i/>
          <w:szCs w:val="28"/>
          <w:lang w:eastAsia="en-US"/>
        </w:rPr>
        <w:t>звукового пучка</w:t>
      </w:r>
      <w:r w:rsidRPr="00527CC5">
        <w:rPr>
          <w:szCs w:val="28"/>
          <w:lang w:eastAsia="en-US"/>
        </w:rPr>
        <w:t xml:space="preserve"> (см. 4.2.2), выходящая за пределы </w:t>
      </w:r>
      <w:r w:rsidRPr="00527CC5">
        <w:rPr>
          <w:i/>
          <w:szCs w:val="28"/>
          <w:lang w:eastAsia="en-US"/>
        </w:rPr>
        <w:t>точки в ближней зоне</w:t>
      </w:r>
      <w:r w:rsidRPr="00527CC5">
        <w:rPr>
          <w:szCs w:val="28"/>
          <w:lang w:eastAsia="en-US"/>
        </w:rPr>
        <w:t xml:space="preserve"> (см. 4.2.9).</w:t>
      </w:r>
    </w:p>
    <w:p w14:paraId="7FB601B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046C8B1F" w14:textId="0ACA61EC" w:rsidR="00527CC5" w:rsidRPr="00BD1011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986A48">
        <w:rPr>
          <w:sz w:val="20"/>
          <w:szCs w:val="20"/>
          <w:lang w:eastAsia="en-US"/>
        </w:rPr>
        <w:t>Примечание – См. рисунки 8 и 11</w:t>
      </w:r>
      <w:r w:rsidR="00986A48" w:rsidRPr="00BD1011">
        <w:rPr>
          <w:sz w:val="20"/>
          <w:szCs w:val="20"/>
          <w:lang w:eastAsia="en-US"/>
        </w:rPr>
        <w:t>/</w:t>
      </w:r>
    </w:p>
    <w:p w14:paraId="5321DC3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590BE675" w14:textId="097FD974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31" w:name="bookmark36"/>
      <w:r w:rsidRPr="00527CC5">
        <w:rPr>
          <w:b/>
          <w:bCs/>
          <w:szCs w:val="28"/>
          <w:lang w:eastAsia="en-US"/>
        </w:rPr>
        <w:t>4</w:t>
      </w:r>
      <w:bookmarkEnd w:id="31"/>
      <w:r w:rsidRPr="00527CC5">
        <w:rPr>
          <w:b/>
          <w:bCs/>
          <w:szCs w:val="28"/>
          <w:lang w:eastAsia="en-US"/>
        </w:rPr>
        <w:t xml:space="preserve">.2.12 </w:t>
      </w:r>
      <w:r w:rsidRPr="00986A48">
        <w:rPr>
          <w:b/>
          <w:bCs/>
          <w:szCs w:val="28"/>
          <w:lang w:eastAsia="en-US"/>
        </w:rPr>
        <w:t>Фокальная точка</w:t>
      </w:r>
      <w:r w:rsidR="00986A48" w:rsidRPr="00986A48">
        <w:rPr>
          <w:b/>
          <w:bCs/>
          <w:szCs w:val="28"/>
          <w:lang w:eastAsia="en-US"/>
        </w:rPr>
        <w:t xml:space="preserve">, </w:t>
      </w:r>
      <w:r w:rsidR="00986A48" w:rsidRPr="00986A48">
        <w:rPr>
          <w:b/>
          <w:szCs w:val="28"/>
          <w:lang w:eastAsia="en-US"/>
        </w:rPr>
        <w:t>фокус</w:t>
      </w:r>
      <w:r w:rsidR="00986A48">
        <w:rPr>
          <w:bCs/>
          <w:szCs w:val="28"/>
          <w:lang w:eastAsia="en-US"/>
        </w:rPr>
        <w:t xml:space="preserve"> (</w:t>
      </w:r>
      <w:proofErr w:type="spellStart"/>
      <w:r w:rsidR="00986A48">
        <w:rPr>
          <w:bCs/>
          <w:szCs w:val="28"/>
          <w:lang w:eastAsia="en-US"/>
        </w:rPr>
        <w:t>focal</w:t>
      </w:r>
      <w:proofErr w:type="spellEnd"/>
      <w:r w:rsidR="00986A48">
        <w:rPr>
          <w:bCs/>
          <w:szCs w:val="28"/>
          <w:lang w:eastAsia="en-US"/>
        </w:rPr>
        <w:t xml:space="preserve"> </w:t>
      </w:r>
      <w:proofErr w:type="spellStart"/>
      <w:r w:rsidR="00986A48">
        <w:rPr>
          <w:bCs/>
          <w:szCs w:val="28"/>
          <w:lang w:eastAsia="en-US"/>
        </w:rPr>
        <w:t>point</w:t>
      </w:r>
      <w:proofErr w:type="spellEnd"/>
      <w:r w:rsidR="00986A48">
        <w:rPr>
          <w:bCs/>
          <w:szCs w:val="28"/>
          <w:lang w:eastAsia="en-US"/>
        </w:rPr>
        <w:t xml:space="preserve">, </w:t>
      </w:r>
      <w:proofErr w:type="spellStart"/>
      <w:r w:rsidRPr="00527CC5">
        <w:rPr>
          <w:bCs/>
          <w:szCs w:val="28"/>
          <w:lang w:eastAsia="en-US"/>
        </w:rPr>
        <w:t>focus</w:t>
      </w:r>
      <w:proofErr w:type="spellEnd"/>
      <w:r w:rsidRPr="00527CC5">
        <w:rPr>
          <w:bCs/>
          <w:szCs w:val="28"/>
          <w:lang w:eastAsia="en-US"/>
        </w:rPr>
        <w:t>):</w:t>
      </w:r>
      <w:r w:rsidR="00986A48">
        <w:rPr>
          <w:szCs w:val="28"/>
          <w:lang w:eastAsia="en-US"/>
        </w:rPr>
        <w:t xml:space="preserve"> </w:t>
      </w:r>
      <w:r w:rsidR="00986A48" w:rsidRPr="006F31B0">
        <w:t xml:space="preserve">Точка на </w:t>
      </w:r>
      <w:r w:rsidR="00986A48" w:rsidRPr="00986A48">
        <w:rPr>
          <w:i/>
        </w:rPr>
        <w:t>акустической оси пучка</w:t>
      </w:r>
      <w:r w:rsidR="00986A48">
        <w:rPr>
          <w:szCs w:val="28"/>
          <w:lang w:eastAsia="en-US"/>
        </w:rPr>
        <w:t xml:space="preserve"> </w:t>
      </w:r>
      <w:r w:rsidR="00986A48" w:rsidRPr="00527CC5">
        <w:rPr>
          <w:szCs w:val="28"/>
          <w:lang w:eastAsia="en-US"/>
        </w:rPr>
        <w:t>(см. 4.2.3)</w:t>
      </w:r>
      <w:r w:rsidR="00986A48" w:rsidRPr="006F31B0">
        <w:t>, соответствующая наиболее удаленному от источника звука максимуму звукового давления</w:t>
      </w:r>
      <w:r w:rsidR="00986A48">
        <w:t>.</w:t>
      </w:r>
    </w:p>
    <w:p w14:paraId="5378B2F8" w14:textId="4AA17E33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4.2.13 </w:t>
      </w:r>
      <w:r w:rsidRPr="00527CC5">
        <w:rPr>
          <w:rFonts w:cs="Bookman Old Style"/>
          <w:b/>
          <w:bCs/>
          <w:szCs w:val="28"/>
          <w:lang w:eastAsia="en-US"/>
        </w:rPr>
        <w:t>Фокусное расстояние</w:t>
      </w:r>
      <w:r w:rsidR="00986A48">
        <w:rPr>
          <w:rFonts w:cs="Bookman Old Style"/>
          <w:b/>
          <w:bCs/>
          <w:szCs w:val="28"/>
          <w:lang w:eastAsia="en-US"/>
        </w:rPr>
        <w:t>, длина</w:t>
      </w:r>
      <w:r w:rsidRPr="00527CC5">
        <w:rPr>
          <w:rFonts w:cs="Bookman Old Style"/>
          <w:b/>
          <w:bCs/>
          <w:szCs w:val="28"/>
          <w:lang w:eastAsia="en-US"/>
        </w:rPr>
        <w:t xml:space="preserve"> </w:t>
      </w:r>
      <w:r w:rsidR="00986A48">
        <w:rPr>
          <w:rFonts w:cs="Bookman Old Style"/>
          <w:b/>
          <w:bCs/>
          <w:szCs w:val="28"/>
          <w:lang w:eastAsia="en-US"/>
        </w:rPr>
        <w:t>фокуса</w:t>
      </w:r>
      <w:r w:rsidR="00986A48">
        <w:rPr>
          <w:rFonts w:cs="Bookman Old Style"/>
          <w:bCs/>
          <w:szCs w:val="28"/>
          <w:lang w:eastAsia="en-US"/>
        </w:rPr>
        <w:t xml:space="preserve"> (</w:t>
      </w:r>
      <w:proofErr w:type="spellStart"/>
      <w:r w:rsidR="00986A48">
        <w:rPr>
          <w:rFonts w:cs="Bookman Old Style"/>
          <w:bCs/>
          <w:szCs w:val="28"/>
          <w:lang w:eastAsia="en-US"/>
        </w:rPr>
        <w:t>focal</w:t>
      </w:r>
      <w:proofErr w:type="spellEnd"/>
      <w:r w:rsidR="00986A48">
        <w:rPr>
          <w:rFonts w:cs="Bookman Old Style"/>
          <w:bCs/>
          <w:szCs w:val="28"/>
          <w:lang w:eastAsia="en-US"/>
        </w:rPr>
        <w:t xml:space="preserve"> </w:t>
      </w:r>
      <w:proofErr w:type="spellStart"/>
      <w:r w:rsidR="00986A48">
        <w:rPr>
          <w:rFonts w:cs="Bookman Old Style"/>
          <w:bCs/>
          <w:szCs w:val="28"/>
          <w:lang w:eastAsia="en-US"/>
        </w:rPr>
        <w:t>distance</w:t>
      </w:r>
      <w:proofErr w:type="spellEnd"/>
      <w:r w:rsidR="00986A48">
        <w:rPr>
          <w:rFonts w:cs="Bookman Old Style"/>
          <w:bCs/>
          <w:szCs w:val="28"/>
          <w:lang w:eastAsia="en-US"/>
        </w:rPr>
        <w:t xml:space="preserve">, </w:t>
      </w:r>
      <w:proofErr w:type="spellStart"/>
      <w:r w:rsidRPr="00527CC5">
        <w:rPr>
          <w:rFonts w:cs="Bookman Old Style"/>
          <w:bCs/>
          <w:szCs w:val="28"/>
          <w:lang w:eastAsia="en-US"/>
        </w:rPr>
        <w:t>focal</w:t>
      </w:r>
      <w:proofErr w:type="spellEnd"/>
      <w:r w:rsidRPr="00527CC5">
        <w:rPr>
          <w:rFonts w:cs="Bookman Old Style"/>
          <w:bCs/>
          <w:szCs w:val="28"/>
          <w:lang w:eastAsia="en-US"/>
        </w:rPr>
        <w:t xml:space="preserve"> </w:t>
      </w:r>
      <w:proofErr w:type="spellStart"/>
      <w:r w:rsidRPr="00527CC5">
        <w:rPr>
          <w:rFonts w:cs="Bookman Old Style"/>
          <w:bCs/>
          <w:szCs w:val="28"/>
          <w:lang w:eastAsia="en-US"/>
        </w:rPr>
        <w:t>length</w:t>
      </w:r>
      <w:proofErr w:type="spellEnd"/>
      <w:r w:rsidRPr="00527CC5">
        <w:rPr>
          <w:rFonts w:cs="Bookman Old Style"/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Расстояние от </w:t>
      </w:r>
      <w:r w:rsidRPr="00527CC5">
        <w:rPr>
          <w:i/>
          <w:iCs/>
          <w:szCs w:val="28"/>
          <w:lang w:eastAsia="en-US"/>
        </w:rPr>
        <w:t xml:space="preserve">преобразователя </w:t>
      </w:r>
      <w:r w:rsidRPr="00527CC5">
        <w:rPr>
          <w:szCs w:val="28"/>
          <w:lang w:eastAsia="en-US"/>
        </w:rPr>
        <w:t xml:space="preserve">(см. 5.2.1) до </w:t>
      </w:r>
      <w:r w:rsidRPr="00527CC5">
        <w:rPr>
          <w:i/>
          <w:iCs/>
          <w:szCs w:val="28"/>
          <w:lang w:eastAsia="en-US"/>
        </w:rPr>
        <w:t xml:space="preserve">фокальной точки </w:t>
      </w:r>
      <w:r w:rsidRPr="00527CC5">
        <w:rPr>
          <w:szCs w:val="28"/>
          <w:lang w:eastAsia="en-US"/>
        </w:rPr>
        <w:t>(см. 4.2.12).</w:t>
      </w:r>
    </w:p>
    <w:p w14:paraId="5876BA4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5DD5C628" w14:textId="77777777" w:rsidR="00527CC5" w:rsidRPr="00986A48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986A48">
        <w:rPr>
          <w:sz w:val="20"/>
          <w:szCs w:val="20"/>
          <w:lang w:eastAsia="en-US"/>
        </w:rPr>
        <w:t>Примечание – См. рисунки 8 и 11</w:t>
      </w:r>
    </w:p>
    <w:p w14:paraId="6D1FD07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7C547EC5" w14:textId="52EAC51D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32" w:name="bookmark38"/>
      <w:r w:rsidRPr="00527CC5">
        <w:rPr>
          <w:b/>
          <w:bCs/>
          <w:szCs w:val="28"/>
          <w:lang w:eastAsia="en-US"/>
        </w:rPr>
        <w:t>4</w:t>
      </w:r>
      <w:bookmarkEnd w:id="32"/>
      <w:r w:rsidRPr="00527CC5">
        <w:rPr>
          <w:b/>
          <w:bCs/>
          <w:szCs w:val="28"/>
          <w:lang w:eastAsia="en-US"/>
        </w:rPr>
        <w:t>.2.14 Фокальная зона</w:t>
      </w:r>
      <w:r>
        <w:rPr>
          <w:b/>
          <w:bCs/>
          <w:szCs w:val="28"/>
          <w:lang w:eastAsia="en-US"/>
        </w:rPr>
        <w:t>,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b/>
          <w:szCs w:val="28"/>
          <w:lang w:eastAsia="en-US"/>
        </w:rPr>
        <w:t>фокусный диапазон</w:t>
      </w:r>
      <w:r>
        <w:rPr>
          <w:bCs/>
          <w:szCs w:val="28"/>
          <w:lang w:eastAsia="en-US"/>
        </w:rPr>
        <w:t xml:space="preserve"> (</w:t>
      </w:r>
      <w:proofErr w:type="spellStart"/>
      <w:r>
        <w:rPr>
          <w:bCs/>
          <w:szCs w:val="28"/>
          <w:lang w:eastAsia="en-US"/>
        </w:rPr>
        <w:t>focal</w:t>
      </w:r>
      <w:proofErr w:type="spellEnd"/>
      <w:r>
        <w:rPr>
          <w:bCs/>
          <w:szCs w:val="28"/>
          <w:lang w:eastAsia="en-US"/>
        </w:rPr>
        <w:t xml:space="preserve"> </w:t>
      </w:r>
      <w:proofErr w:type="spellStart"/>
      <w:r>
        <w:rPr>
          <w:bCs/>
          <w:szCs w:val="28"/>
          <w:lang w:eastAsia="en-US"/>
        </w:rPr>
        <w:t>zone</w:t>
      </w:r>
      <w:proofErr w:type="spellEnd"/>
      <w:r>
        <w:rPr>
          <w:bCs/>
          <w:szCs w:val="28"/>
          <w:lang w:eastAsia="en-US"/>
        </w:rPr>
        <w:t xml:space="preserve">, </w:t>
      </w:r>
      <w:proofErr w:type="spellStart"/>
      <w:r w:rsidRPr="00527CC5">
        <w:rPr>
          <w:bCs/>
          <w:szCs w:val="28"/>
          <w:lang w:eastAsia="en-US"/>
        </w:rPr>
        <w:t>focal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range</w:t>
      </w:r>
      <w:proofErr w:type="spellEnd"/>
      <w:r w:rsidRPr="00527CC5">
        <w:rPr>
          <w:bCs/>
          <w:szCs w:val="28"/>
          <w:lang w:eastAsia="en-US"/>
        </w:rPr>
        <w:t>):</w:t>
      </w:r>
      <w:r>
        <w:rPr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Зона в </w:t>
      </w:r>
      <w:r w:rsidRPr="00527CC5">
        <w:rPr>
          <w:i/>
          <w:iCs/>
          <w:szCs w:val="28"/>
          <w:lang w:eastAsia="en-US"/>
        </w:rPr>
        <w:t xml:space="preserve">звуковом пучке </w:t>
      </w:r>
      <w:r w:rsidRPr="00527CC5">
        <w:rPr>
          <w:szCs w:val="28"/>
          <w:lang w:eastAsia="en-US"/>
        </w:rPr>
        <w:t xml:space="preserve">(см. 4.2.2) </w:t>
      </w:r>
      <w:r w:rsidRPr="00527CC5">
        <w:rPr>
          <w:i/>
          <w:iCs/>
          <w:szCs w:val="28"/>
          <w:lang w:eastAsia="en-US"/>
        </w:rPr>
        <w:t xml:space="preserve">преобразователя </w:t>
      </w:r>
      <w:r w:rsidRPr="00527CC5">
        <w:rPr>
          <w:szCs w:val="28"/>
          <w:lang w:eastAsia="en-US"/>
        </w:rPr>
        <w:t>(см. 5.2.1), в котором звуковое давление остается выше определенного уровня, связанного с его максимумом.</w:t>
      </w:r>
    </w:p>
    <w:p w14:paraId="509057E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4.2.15 Длина фокальной зоны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length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of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the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focal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zone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Расстояние вдоль </w:t>
      </w:r>
      <w:r w:rsidRPr="00527CC5">
        <w:rPr>
          <w:i/>
          <w:szCs w:val="28"/>
          <w:lang w:eastAsia="en-US"/>
        </w:rPr>
        <w:t>оси пучка</w:t>
      </w:r>
      <w:r w:rsidRPr="00527CC5">
        <w:rPr>
          <w:szCs w:val="28"/>
          <w:lang w:eastAsia="en-US"/>
        </w:rPr>
        <w:t xml:space="preserve"> (см. 4.2.3) от начала до конца </w:t>
      </w:r>
      <w:r w:rsidRPr="00527CC5">
        <w:rPr>
          <w:i/>
          <w:szCs w:val="28"/>
          <w:lang w:eastAsia="en-US"/>
        </w:rPr>
        <w:t>фокальной зоны</w:t>
      </w:r>
      <w:r w:rsidRPr="00527CC5">
        <w:rPr>
          <w:szCs w:val="28"/>
          <w:lang w:eastAsia="en-US"/>
        </w:rPr>
        <w:t xml:space="preserve"> (см. 4.2.14).</w:t>
      </w:r>
    </w:p>
    <w:p w14:paraId="4C89415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4.2.16 Ширина фокальной зоны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width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of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the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focal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zone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Размер </w:t>
      </w:r>
      <w:r w:rsidRPr="00527CC5">
        <w:rPr>
          <w:i/>
          <w:szCs w:val="28"/>
          <w:lang w:eastAsia="en-US"/>
        </w:rPr>
        <w:t>фокальной зоны</w:t>
      </w:r>
      <w:r w:rsidRPr="00527CC5">
        <w:rPr>
          <w:i/>
          <w:i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(см. 4.2.14) при </w:t>
      </w:r>
      <w:r w:rsidRPr="00527CC5">
        <w:rPr>
          <w:i/>
          <w:szCs w:val="28"/>
          <w:lang w:eastAsia="en-US"/>
        </w:rPr>
        <w:t>фокусном расстоянии</w:t>
      </w:r>
      <w:r w:rsidRPr="00527CC5">
        <w:rPr>
          <w:i/>
          <w:i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(см. 4.2.13) перпендикулярном </w:t>
      </w:r>
      <w:r w:rsidRPr="00527CC5">
        <w:rPr>
          <w:i/>
          <w:szCs w:val="28"/>
          <w:lang w:eastAsia="en-US"/>
        </w:rPr>
        <w:t>оси пучка</w:t>
      </w:r>
      <w:r w:rsidRPr="00527CC5">
        <w:rPr>
          <w:i/>
          <w:i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4.2.3).</w:t>
      </w:r>
    </w:p>
    <w:p w14:paraId="489D5DB5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4.2.17 Акустические свойства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acoustical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properties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Характерные параметры материала, которые контролируют распространение звука в материале.</w:t>
      </w:r>
    </w:p>
    <w:p w14:paraId="5820C92F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lastRenderedPageBreak/>
        <w:t xml:space="preserve">4.2.18 Акустически анизотропный материал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acoustically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anisotropic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material</w:t>
      </w:r>
      <w:proofErr w:type="spellEnd"/>
      <w:r w:rsidRPr="00527CC5">
        <w:rPr>
          <w:bCs/>
          <w:szCs w:val="28"/>
          <w:lang w:eastAsia="en-US"/>
        </w:rPr>
        <w:t xml:space="preserve">): </w:t>
      </w:r>
      <w:bookmarkStart w:id="33" w:name="bookmark39"/>
      <w:r w:rsidRPr="00527CC5">
        <w:rPr>
          <w:szCs w:val="28"/>
          <w:lang w:eastAsia="en-US"/>
        </w:rPr>
        <w:t>Материал, который имеет разные скорости звука в разных направлениях распространения.</w:t>
      </w:r>
    </w:p>
    <w:p w14:paraId="4C5B5A7D" w14:textId="21CAA49C" w:rsidR="00527CC5" w:rsidRPr="00527CC5" w:rsidRDefault="00527CC5" w:rsidP="00986A48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4</w:t>
      </w:r>
      <w:bookmarkEnd w:id="33"/>
      <w:r w:rsidRPr="00527CC5">
        <w:rPr>
          <w:b/>
          <w:bCs/>
          <w:szCs w:val="28"/>
          <w:lang w:eastAsia="en-US"/>
        </w:rPr>
        <w:t>.2.19 Скорость звука</w:t>
      </w:r>
      <w:r w:rsidR="00986A48">
        <w:rPr>
          <w:b/>
          <w:bCs/>
          <w:szCs w:val="28"/>
          <w:lang w:eastAsia="en-US"/>
        </w:rPr>
        <w:t>,</w:t>
      </w:r>
      <w:r w:rsidR="00986A48">
        <w:rPr>
          <w:bCs/>
          <w:szCs w:val="28"/>
          <w:lang w:eastAsia="en-US"/>
        </w:rPr>
        <w:t xml:space="preserve"> </w:t>
      </w:r>
      <w:r w:rsidR="00986A48" w:rsidRPr="00527CC5">
        <w:rPr>
          <w:b/>
          <w:bCs/>
          <w:szCs w:val="28"/>
          <w:lang w:eastAsia="en-US"/>
        </w:rPr>
        <w:t>скорость распространения</w:t>
      </w:r>
      <w:r w:rsidR="00986A48">
        <w:rPr>
          <w:bCs/>
          <w:szCs w:val="28"/>
          <w:lang w:eastAsia="en-US"/>
        </w:rPr>
        <w:t xml:space="preserve"> (</w:t>
      </w:r>
      <w:proofErr w:type="spellStart"/>
      <w:r w:rsidR="00986A48">
        <w:rPr>
          <w:bCs/>
          <w:szCs w:val="28"/>
          <w:lang w:eastAsia="en-US"/>
        </w:rPr>
        <w:t>sound</w:t>
      </w:r>
      <w:proofErr w:type="spellEnd"/>
      <w:r w:rsidR="00986A48">
        <w:rPr>
          <w:bCs/>
          <w:szCs w:val="28"/>
          <w:lang w:eastAsia="en-US"/>
        </w:rPr>
        <w:t xml:space="preserve"> </w:t>
      </w:r>
      <w:proofErr w:type="spellStart"/>
      <w:r w:rsidR="00986A48">
        <w:rPr>
          <w:bCs/>
          <w:szCs w:val="28"/>
          <w:lang w:eastAsia="en-US"/>
        </w:rPr>
        <w:t>velocity</w:t>
      </w:r>
      <w:proofErr w:type="spellEnd"/>
      <w:r w:rsidR="00986A48">
        <w:rPr>
          <w:bCs/>
          <w:szCs w:val="28"/>
          <w:lang w:eastAsia="en-US"/>
        </w:rPr>
        <w:t xml:space="preserve">, </w:t>
      </w:r>
      <w:proofErr w:type="spellStart"/>
      <w:r w:rsidRPr="00527CC5">
        <w:rPr>
          <w:bCs/>
          <w:szCs w:val="28"/>
          <w:lang w:eastAsia="en-US"/>
        </w:rPr>
        <w:t>velocity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of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propagation</w:t>
      </w:r>
      <w:proofErr w:type="spellEnd"/>
      <w:r w:rsidRPr="00527CC5">
        <w:rPr>
          <w:bCs/>
          <w:szCs w:val="28"/>
          <w:lang w:eastAsia="en-US"/>
        </w:rPr>
        <w:t>):</w:t>
      </w:r>
      <w:r w:rsidR="00986A48">
        <w:rPr>
          <w:b/>
          <w:bCs/>
          <w:szCs w:val="28"/>
          <w:lang w:eastAsia="en-US"/>
        </w:rPr>
        <w:t xml:space="preserve"> </w:t>
      </w:r>
      <w:r w:rsidRPr="00527CC5">
        <w:rPr>
          <w:i/>
          <w:iCs/>
          <w:szCs w:val="28"/>
          <w:lang w:eastAsia="en-US"/>
        </w:rPr>
        <w:t xml:space="preserve">Скорость фазы </w:t>
      </w:r>
      <w:r w:rsidRPr="00527CC5">
        <w:rPr>
          <w:szCs w:val="28"/>
          <w:lang w:eastAsia="en-US"/>
        </w:rPr>
        <w:t xml:space="preserve">(см. 4.2.20) или </w:t>
      </w:r>
      <w:r w:rsidRPr="00527CC5">
        <w:rPr>
          <w:i/>
          <w:iCs/>
          <w:szCs w:val="28"/>
          <w:lang w:eastAsia="en-US"/>
        </w:rPr>
        <w:t xml:space="preserve">групповая скорость </w:t>
      </w:r>
      <w:r w:rsidRPr="00527CC5">
        <w:rPr>
          <w:szCs w:val="28"/>
          <w:lang w:eastAsia="en-US"/>
        </w:rPr>
        <w:t>(см. 4.2.21) звуковой волны в материале в направлении распространения.</w:t>
      </w:r>
    </w:p>
    <w:p w14:paraId="67AB3D22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2F552562" w14:textId="77777777" w:rsidR="00527CC5" w:rsidRPr="00986A48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986A48">
        <w:rPr>
          <w:sz w:val="20"/>
          <w:szCs w:val="20"/>
          <w:lang w:eastAsia="en-US"/>
        </w:rPr>
        <w:t>Примечания</w:t>
      </w:r>
    </w:p>
    <w:p w14:paraId="7087E6E2" w14:textId="5605DBAE" w:rsidR="00527CC5" w:rsidRPr="00986A48" w:rsidRDefault="00527CC5" w:rsidP="00527CC5">
      <w:pPr>
        <w:autoSpaceDE w:val="0"/>
        <w:autoSpaceDN w:val="0"/>
        <w:adjustRightInd w:val="0"/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986A48">
        <w:rPr>
          <w:sz w:val="20"/>
          <w:szCs w:val="20"/>
          <w:lang w:eastAsia="en-US"/>
        </w:rPr>
        <w:t xml:space="preserve">1 В </w:t>
      </w:r>
      <w:proofErr w:type="spellStart"/>
      <w:r w:rsidRPr="00986A48">
        <w:rPr>
          <w:sz w:val="20"/>
          <w:szCs w:val="20"/>
          <w:lang w:eastAsia="en-US"/>
        </w:rPr>
        <w:t>недисперсном</w:t>
      </w:r>
      <w:proofErr w:type="spellEnd"/>
      <w:r w:rsidRPr="00986A48">
        <w:rPr>
          <w:sz w:val="20"/>
          <w:szCs w:val="20"/>
          <w:lang w:eastAsia="en-US"/>
        </w:rPr>
        <w:t xml:space="preserve"> материале </w:t>
      </w:r>
      <w:r w:rsidR="00F611BB">
        <w:rPr>
          <w:sz w:val="20"/>
          <w:szCs w:val="20"/>
          <w:lang w:eastAsia="en-US"/>
        </w:rPr>
        <w:t>отсутствует</w:t>
      </w:r>
      <w:r w:rsidRPr="00986A48">
        <w:rPr>
          <w:sz w:val="20"/>
          <w:szCs w:val="20"/>
          <w:lang w:eastAsia="en-US"/>
        </w:rPr>
        <w:t xml:space="preserve"> разниц</w:t>
      </w:r>
      <w:r w:rsidR="00F611BB">
        <w:rPr>
          <w:sz w:val="20"/>
          <w:szCs w:val="20"/>
          <w:lang w:eastAsia="en-US"/>
        </w:rPr>
        <w:t>а</w:t>
      </w:r>
      <w:r w:rsidRPr="00986A48">
        <w:rPr>
          <w:sz w:val="20"/>
          <w:szCs w:val="20"/>
          <w:lang w:eastAsia="en-US"/>
        </w:rPr>
        <w:t xml:space="preserve"> между фазовой и групповой скоростью.</w:t>
      </w:r>
    </w:p>
    <w:p w14:paraId="28B1547A" w14:textId="77777777" w:rsidR="00527CC5" w:rsidRPr="00986A48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986A48">
        <w:rPr>
          <w:sz w:val="20"/>
          <w:szCs w:val="20"/>
          <w:lang w:eastAsia="en-US"/>
        </w:rPr>
        <w:t>2 В анизотропном материале скорости могут зависеть от направления распространения.</w:t>
      </w:r>
    </w:p>
    <w:p w14:paraId="3602A73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  <w:bookmarkStart w:id="34" w:name="bookmark40"/>
    </w:p>
    <w:p w14:paraId="1ED582C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4</w:t>
      </w:r>
      <w:bookmarkEnd w:id="34"/>
      <w:r w:rsidRPr="00527CC5">
        <w:rPr>
          <w:b/>
          <w:bCs/>
          <w:szCs w:val="28"/>
          <w:lang w:eastAsia="en-US"/>
        </w:rPr>
        <w:t xml:space="preserve">.2.20 Фазовая скорость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phase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velocity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iCs/>
          <w:szCs w:val="28"/>
          <w:lang w:eastAsia="en-US"/>
        </w:rPr>
        <w:t xml:space="preserve">Скорость распространения </w:t>
      </w:r>
      <w:r w:rsidRPr="00527CC5">
        <w:rPr>
          <w:iCs/>
          <w:szCs w:val="28"/>
          <w:lang w:eastAsia="en-US"/>
        </w:rPr>
        <w:t>(см. 4</w:t>
      </w:r>
      <w:r w:rsidRPr="00527CC5">
        <w:rPr>
          <w:szCs w:val="28"/>
          <w:lang w:eastAsia="en-US"/>
        </w:rPr>
        <w:t>.2.19</w:t>
      </w:r>
      <w:r w:rsidRPr="00527CC5">
        <w:rPr>
          <w:iCs/>
          <w:szCs w:val="28"/>
          <w:lang w:eastAsia="en-US"/>
        </w:rPr>
        <w:t>)</w:t>
      </w:r>
      <w:r w:rsidRPr="00527CC5">
        <w:rPr>
          <w:i/>
          <w:i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фронта волны.</w:t>
      </w:r>
    </w:p>
    <w:p w14:paraId="0006128A" w14:textId="0052BFCA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35" w:name="bookmark41"/>
      <w:r w:rsidRPr="00527CC5">
        <w:rPr>
          <w:b/>
          <w:bCs/>
          <w:szCs w:val="28"/>
          <w:lang w:eastAsia="en-US"/>
        </w:rPr>
        <w:t>4</w:t>
      </w:r>
      <w:bookmarkEnd w:id="35"/>
      <w:r w:rsidRPr="00527CC5">
        <w:rPr>
          <w:b/>
          <w:bCs/>
          <w:szCs w:val="28"/>
          <w:lang w:eastAsia="en-US"/>
        </w:rPr>
        <w:t xml:space="preserve">.2.22 Групповая скорость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group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velocity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iCs/>
          <w:szCs w:val="28"/>
          <w:lang w:eastAsia="en-US"/>
        </w:rPr>
        <w:t xml:space="preserve">Скорость распространения </w:t>
      </w:r>
      <w:r w:rsidRPr="00527CC5">
        <w:rPr>
          <w:szCs w:val="28"/>
          <w:lang w:eastAsia="en-US"/>
        </w:rPr>
        <w:t>(см. 4.2.19) акустической энергии</w:t>
      </w:r>
      <w:r w:rsidR="00F611BB">
        <w:rPr>
          <w:szCs w:val="28"/>
          <w:lang w:eastAsia="en-US"/>
        </w:rPr>
        <w:t>.</w:t>
      </w:r>
    </w:p>
    <w:p w14:paraId="0401E53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57C43C56" w14:textId="04666E96" w:rsid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36" w:name="bookmark42"/>
      <w:r w:rsidRPr="00527CC5">
        <w:rPr>
          <w:b/>
          <w:bCs/>
          <w:szCs w:val="28"/>
        </w:rPr>
        <w:t>4</w:t>
      </w:r>
      <w:bookmarkEnd w:id="36"/>
      <w:r w:rsidR="0020599F">
        <w:rPr>
          <w:b/>
          <w:bCs/>
          <w:szCs w:val="28"/>
        </w:rPr>
        <w:t>.3 Потеря звукового давления</w:t>
      </w:r>
    </w:p>
    <w:p w14:paraId="68AD3187" w14:textId="77777777" w:rsidR="0020599F" w:rsidRPr="00527CC5" w:rsidRDefault="0020599F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5B6A154C" w14:textId="51062291" w:rsidR="00527CC5" w:rsidRPr="00527CC5" w:rsidRDefault="00527CC5" w:rsidP="00986A48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986A48">
        <w:rPr>
          <w:b/>
          <w:bCs/>
          <w:szCs w:val="28"/>
        </w:rPr>
        <w:t xml:space="preserve">4.3.1 </w:t>
      </w:r>
      <w:r w:rsidRPr="00527CC5">
        <w:rPr>
          <w:rFonts w:cs="Bookman Old Style"/>
          <w:b/>
          <w:bCs/>
          <w:szCs w:val="28"/>
          <w:lang w:eastAsia="en-US"/>
        </w:rPr>
        <w:t>Затухание</w:t>
      </w:r>
      <w:r w:rsidR="00986A48" w:rsidRPr="00986A48">
        <w:rPr>
          <w:rFonts w:cs="Bookman Old Style"/>
          <w:b/>
          <w:bCs/>
          <w:szCs w:val="28"/>
          <w:lang w:eastAsia="en-US"/>
        </w:rPr>
        <w:t>,</w:t>
      </w:r>
      <w:r w:rsidRPr="00986A48">
        <w:rPr>
          <w:szCs w:val="28"/>
          <w:lang w:eastAsia="en-US"/>
        </w:rPr>
        <w:t xml:space="preserve"> </w:t>
      </w:r>
      <w:r w:rsidR="00986A48" w:rsidRPr="00527CC5">
        <w:rPr>
          <w:szCs w:val="28"/>
          <w:lang w:eastAsia="en-US"/>
        </w:rPr>
        <w:t>затухание</w:t>
      </w:r>
      <w:r w:rsidR="00986A48" w:rsidRPr="00986A48">
        <w:rPr>
          <w:szCs w:val="28"/>
          <w:lang w:eastAsia="en-US"/>
        </w:rPr>
        <w:t xml:space="preserve"> </w:t>
      </w:r>
      <w:r w:rsidR="00986A48" w:rsidRPr="00527CC5">
        <w:rPr>
          <w:szCs w:val="28"/>
          <w:lang w:eastAsia="en-US"/>
        </w:rPr>
        <w:t>звука</w:t>
      </w:r>
      <w:r w:rsidR="00986A48" w:rsidRPr="00986A48">
        <w:rPr>
          <w:szCs w:val="28"/>
          <w:lang w:eastAsia="en-US"/>
        </w:rPr>
        <w:t xml:space="preserve"> </w:t>
      </w:r>
      <w:r w:rsidRPr="00986A48">
        <w:rPr>
          <w:szCs w:val="28"/>
          <w:lang w:eastAsia="en-US"/>
        </w:rPr>
        <w:t>(</w:t>
      </w:r>
      <w:r w:rsidRPr="00527CC5">
        <w:rPr>
          <w:szCs w:val="28"/>
          <w:lang w:val="en-US" w:eastAsia="en-US"/>
        </w:rPr>
        <w:t>attenuation</w:t>
      </w:r>
      <w:r w:rsidR="00986A48" w:rsidRPr="00986A48">
        <w:rPr>
          <w:szCs w:val="28"/>
          <w:lang w:eastAsia="en-US"/>
        </w:rPr>
        <w:t xml:space="preserve">, </w:t>
      </w:r>
      <w:r w:rsidRPr="00527CC5">
        <w:rPr>
          <w:szCs w:val="28"/>
          <w:lang w:val="en-US" w:eastAsia="en-US"/>
        </w:rPr>
        <w:t>sound</w:t>
      </w:r>
      <w:r w:rsidRPr="00986A48">
        <w:rPr>
          <w:szCs w:val="28"/>
          <w:lang w:eastAsia="en-US"/>
        </w:rPr>
        <w:t xml:space="preserve"> </w:t>
      </w:r>
      <w:r w:rsidRPr="00527CC5">
        <w:rPr>
          <w:szCs w:val="28"/>
          <w:lang w:val="en-US" w:eastAsia="en-US"/>
        </w:rPr>
        <w:t>attenuation</w:t>
      </w:r>
      <w:r w:rsidRPr="00986A48">
        <w:rPr>
          <w:szCs w:val="28"/>
          <w:lang w:eastAsia="en-US"/>
        </w:rPr>
        <w:t>):</w:t>
      </w:r>
      <w:r w:rsidR="00986A48" w:rsidRPr="00986A48">
        <w:rPr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Уменьшение звукового давления при прохождении волны через материал, возникающее из-за</w:t>
      </w:r>
      <w:r w:rsidRPr="00527CC5">
        <w:rPr>
          <w:i/>
          <w:szCs w:val="28"/>
          <w:lang w:eastAsia="en-US"/>
        </w:rPr>
        <w:t xml:space="preserve"> звукопоглощения</w:t>
      </w:r>
      <w:r w:rsidRPr="00527CC5">
        <w:rPr>
          <w:szCs w:val="28"/>
          <w:lang w:eastAsia="en-US"/>
        </w:rPr>
        <w:t xml:space="preserve"> (см. 4.3.4) и </w:t>
      </w:r>
      <w:r w:rsidRPr="00527CC5">
        <w:rPr>
          <w:i/>
          <w:szCs w:val="28"/>
          <w:lang w:eastAsia="en-US"/>
        </w:rPr>
        <w:t>рассеяния</w:t>
      </w:r>
      <w:r w:rsidRPr="00527CC5">
        <w:rPr>
          <w:szCs w:val="28"/>
          <w:lang w:eastAsia="en-US"/>
        </w:rPr>
        <w:t xml:space="preserve"> (см. 4.3.3).</w:t>
      </w:r>
    </w:p>
    <w:p w14:paraId="0FBFEBD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4.3.2 </w:t>
      </w:r>
      <w:r w:rsidRPr="00527CC5">
        <w:rPr>
          <w:rFonts w:cs="Bookman Old Style"/>
          <w:b/>
          <w:bCs/>
          <w:szCs w:val="28"/>
          <w:lang w:eastAsia="en-US"/>
        </w:rPr>
        <w:t xml:space="preserve">Коэффициент затухания </w:t>
      </w:r>
      <w:r w:rsidRPr="00527CC5">
        <w:rPr>
          <w:rFonts w:cs="Bookman Old Style"/>
          <w:bCs/>
          <w:szCs w:val="28"/>
          <w:lang w:eastAsia="en-US"/>
        </w:rPr>
        <w:t>(</w:t>
      </w:r>
      <w:proofErr w:type="spellStart"/>
      <w:r w:rsidRPr="00527CC5">
        <w:rPr>
          <w:rFonts w:cs="Bookman Old Style"/>
          <w:bCs/>
          <w:szCs w:val="28"/>
          <w:lang w:eastAsia="en-US"/>
        </w:rPr>
        <w:t>attenuation</w:t>
      </w:r>
      <w:proofErr w:type="spellEnd"/>
      <w:r w:rsidRPr="00527CC5">
        <w:rPr>
          <w:rFonts w:cs="Bookman Old Style"/>
          <w:bCs/>
          <w:szCs w:val="28"/>
          <w:lang w:eastAsia="en-US"/>
        </w:rPr>
        <w:t xml:space="preserve"> </w:t>
      </w:r>
      <w:proofErr w:type="spellStart"/>
      <w:r w:rsidRPr="00527CC5">
        <w:rPr>
          <w:rFonts w:cs="Bookman Old Style"/>
          <w:bCs/>
          <w:szCs w:val="28"/>
          <w:lang w:eastAsia="en-US"/>
        </w:rPr>
        <w:t>coefficient</w:t>
      </w:r>
      <w:proofErr w:type="spellEnd"/>
      <w:r w:rsidRPr="00527CC5">
        <w:rPr>
          <w:rFonts w:cs="Bookman Old Style"/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Коэффициент, используемый для выражения </w:t>
      </w:r>
      <w:r w:rsidRPr="00527CC5">
        <w:rPr>
          <w:i/>
          <w:szCs w:val="28"/>
          <w:lang w:eastAsia="en-US"/>
        </w:rPr>
        <w:t xml:space="preserve">затухания </w:t>
      </w:r>
      <w:r w:rsidRPr="00527CC5">
        <w:rPr>
          <w:szCs w:val="28"/>
          <w:lang w:eastAsia="en-US"/>
        </w:rPr>
        <w:t xml:space="preserve">(см. 4.3.1) на единицу пройденного расстояния в зависимости от свойств материала, </w:t>
      </w:r>
      <w:r w:rsidRPr="00527CC5">
        <w:rPr>
          <w:i/>
          <w:szCs w:val="28"/>
          <w:lang w:eastAsia="en-US"/>
        </w:rPr>
        <w:t>длины волны</w:t>
      </w:r>
      <w:r w:rsidRPr="00527CC5">
        <w:rPr>
          <w:szCs w:val="28"/>
          <w:lang w:eastAsia="en-US"/>
        </w:rPr>
        <w:t xml:space="preserve"> (см. 3.2.4) и типа волны.</w:t>
      </w:r>
    </w:p>
    <w:p w14:paraId="50C83C4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2CBE2699" w14:textId="77777777" w:rsidR="00527CC5" w:rsidRPr="00986A48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986A48">
        <w:rPr>
          <w:sz w:val="20"/>
          <w:szCs w:val="20"/>
          <w:lang w:eastAsia="en-US"/>
        </w:rPr>
        <w:t>Примечание – коэффициент затухания обычно выражается в дБ/м.</w:t>
      </w:r>
    </w:p>
    <w:p w14:paraId="73690238" w14:textId="77777777" w:rsidR="00986A48" w:rsidRPr="00527CC5" w:rsidRDefault="00986A48" w:rsidP="00527CC5">
      <w:pPr>
        <w:autoSpaceDE w:val="0"/>
        <w:autoSpaceDN w:val="0"/>
        <w:adjustRightInd w:val="0"/>
        <w:ind w:firstLine="567"/>
        <w:jc w:val="both"/>
        <w:rPr>
          <w:sz w:val="22"/>
          <w:lang w:eastAsia="en-US"/>
        </w:rPr>
      </w:pPr>
    </w:p>
    <w:p w14:paraId="15DB802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37" w:name="bookmark44"/>
      <w:r w:rsidRPr="00527CC5">
        <w:rPr>
          <w:b/>
          <w:bCs/>
          <w:szCs w:val="28"/>
          <w:lang w:eastAsia="en-US"/>
        </w:rPr>
        <w:t>4</w:t>
      </w:r>
      <w:bookmarkEnd w:id="37"/>
      <w:r w:rsidRPr="00527CC5">
        <w:rPr>
          <w:b/>
          <w:bCs/>
          <w:szCs w:val="28"/>
          <w:lang w:eastAsia="en-US"/>
        </w:rPr>
        <w:t xml:space="preserve">.3.3 </w:t>
      </w:r>
      <w:r w:rsidRPr="00527CC5">
        <w:rPr>
          <w:rFonts w:cs="Bookman Old Style"/>
          <w:b/>
          <w:bCs/>
          <w:szCs w:val="28"/>
          <w:lang w:eastAsia="en-US"/>
        </w:rPr>
        <w:t>Рассеяние</w:t>
      </w:r>
      <w:r w:rsidRPr="00527CC5">
        <w:rPr>
          <w:szCs w:val="28"/>
          <w:lang w:eastAsia="en-US"/>
        </w:rPr>
        <w:t xml:space="preserve"> (</w:t>
      </w:r>
      <w:proofErr w:type="spellStart"/>
      <w:r w:rsidRPr="00527CC5">
        <w:rPr>
          <w:szCs w:val="28"/>
          <w:lang w:eastAsia="en-US"/>
        </w:rPr>
        <w:t>scattering</w:t>
      </w:r>
      <w:proofErr w:type="spellEnd"/>
      <w:r w:rsidRPr="00527CC5">
        <w:rPr>
          <w:szCs w:val="28"/>
          <w:lang w:eastAsia="en-US"/>
        </w:rPr>
        <w:t xml:space="preserve">): Случайные отражения, вызванные зернистой структурой и/или малыми </w:t>
      </w:r>
      <w:r w:rsidRPr="00527CC5">
        <w:rPr>
          <w:i/>
          <w:szCs w:val="28"/>
          <w:lang w:eastAsia="en-US"/>
        </w:rPr>
        <w:t>отражателями</w:t>
      </w:r>
      <w:r w:rsidRPr="00527CC5">
        <w:rPr>
          <w:szCs w:val="28"/>
          <w:lang w:eastAsia="en-US"/>
        </w:rPr>
        <w:t xml:space="preserve"> (см. 6.4.1) на пути луча.</w:t>
      </w:r>
    </w:p>
    <w:p w14:paraId="20CFC6A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38" w:name="bookmark45"/>
      <w:r w:rsidRPr="00527CC5">
        <w:rPr>
          <w:b/>
          <w:bCs/>
          <w:szCs w:val="28"/>
          <w:lang w:eastAsia="en-US"/>
        </w:rPr>
        <w:t>4</w:t>
      </w:r>
      <w:bookmarkEnd w:id="38"/>
      <w:r w:rsidRPr="00527CC5">
        <w:rPr>
          <w:b/>
          <w:bCs/>
          <w:szCs w:val="28"/>
          <w:lang w:eastAsia="en-US"/>
        </w:rPr>
        <w:t xml:space="preserve">.3.4 </w:t>
      </w:r>
      <w:r w:rsidRPr="00527CC5">
        <w:rPr>
          <w:rFonts w:cs="Bookman Old Style"/>
          <w:b/>
          <w:bCs/>
          <w:szCs w:val="28"/>
          <w:lang w:eastAsia="en-US"/>
        </w:rPr>
        <w:t xml:space="preserve">Звукопоглощение </w:t>
      </w:r>
      <w:r w:rsidRPr="00527CC5">
        <w:rPr>
          <w:rFonts w:cs="Bookman Old Style"/>
          <w:bCs/>
          <w:szCs w:val="28"/>
          <w:lang w:eastAsia="en-US"/>
        </w:rPr>
        <w:t>(</w:t>
      </w:r>
      <w:proofErr w:type="spellStart"/>
      <w:r w:rsidRPr="00527CC5">
        <w:rPr>
          <w:rFonts w:cs="Bookman Old Style"/>
          <w:bCs/>
          <w:szCs w:val="28"/>
          <w:lang w:eastAsia="en-US"/>
        </w:rPr>
        <w:t>absorption</w:t>
      </w:r>
      <w:proofErr w:type="spellEnd"/>
      <w:r w:rsidRPr="00527CC5">
        <w:rPr>
          <w:rFonts w:cs="Bookman Old Style"/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Часть </w:t>
      </w:r>
      <w:r w:rsidRPr="00527CC5">
        <w:rPr>
          <w:i/>
          <w:szCs w:val="28"/>
          <w:lang w:eastAsia="en-US"/>
        </w:rPr>
        <w:t>затухания</w:t>
      </w:r>
      <w:r w:rsidRPr="00527CC5">
        <w:rPr>
          <w:szCs w:val="28"/>
          <w:lang w:eastAsia="en-US"/>
        </w:rPr>
        <w:t xml:space="preserve"> (см. 4.3.1), возникающего в результате преобразования ультразвуковой энергии в другие виды энергии, например, тепловую энергию</w:t>
      </w:r>
    </w:p>
    <w:p w14:paraId="5E0421B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5F8E8D1F" w14:textId="3BC64961" w:rsid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39" w:name="bookmark46"/>
      <w:r w:rsidRPr="00527CC5">
        <w:rPr>
          <w:b/>
          <w:bCs/>
          <w:szCs w:val="28"/>
        </w:rPr>
        <w:t>4</w:t>
      </w:r>
      <w:bookmarkEnd w:id="39"/>
      <w:r w:rsidRPr="00527CC5">
        <w:rPr>
          <w:b/>
          <w:bCs/>
          <w:szCs w:val="28"/>
        </w:rPr>
        <w:t>.4 Звуковые волны на границах</w:t>
      </w:r>
    </w:p>
    <w:p w14:paraId="40F9D066" w14:textId="77777777" w:rsidR="00986A48" w:rsidRPr="00527CC5" w:rsidRDefault="00986A48" w:rsidP="00527CC5">
      <w:pPr>
        <w:autoSpaceDE w:val="0"/>
        <w:autoSpaceDN w:val="0"/>
        <w:adjustRightInd w:val="0"/>
        <w:ind w:firstLine="567"/>
        <w:jc w:val="both"/>
        <w:rPr>
          <w:bCs/>
          <w:szCs w:val="28"/>
        </w:rPr>
      </w:pPr>
    </w:p>
    <w:p w14:paraId="7AC8D31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4.4.1 </w:t>
      </w:r>
      <w:r w:rsidRPr="00527CC5">
        <w:rPr>
          <w:b/>
          <w:bCs/>
          <w:bdr w:val="none" w:sz="0" w:space="0" w:color="auto" w:frame="1"/>
        </w:rPr>
        <w:t>Граница раздела сред</w:t>
      </w:r>
      <w:r w:rsidRPr="00527CC5">
        <w:rPr>
          <w:rFonts w:cs="Bookman Old Style"/>
          <w:b/>
          <w:bCs/>
          <w:szCs w:val="28"/>
          <w:lang w:eastAsia="en-US"/>
        </w:rPr>
        <w:t xml:space="preserve"> </w:t>
      </w:r>
      <w:r w:rsidRPr="00527CC5">
        <w:rPr>
          <w:bCs/>
          <w:szCs w:val="28"/>
        </w:rPr>
        <w:t>(</w:t>
      </w:r>
      <w:proofErr w:type="spellStart"/>
      <w:r w:rsidRPr="00527CC5">
        <w:rPr>
          <w:bCs/>
          <w:szCs w:val="28"/>
        </w:rPr>
        <w:t>interface</w:t>
      </w:r>
      <w:proofErr w:type="spellEnd"/>
      <w:r w:rsidRPr="00527CC5">
        <w:rPr>
          <w:bCs/>
          <w:szCs w:val="28"/>
        </w:rPr>
        <w:t xml:space="preserve">): </w:t>
      </w:r>
      <w:r w:rsidRPr="00527CC5">
        <w:rPr>
          <w:szCs w:val="28"/>
          <w:lang w:eastAsia="en-US"/>
        </w:rPr>
        <w:t>Граница между двумя материалами, находящимися</w:t>
      </w:r>
      <w:r w:rsidRPr="00527CC5">
        <w:rPr>
          <w:rFonts w:ascii="Bookman Old Style" w:hAnsi="Bookman Old Style"/>
          <w:sz w:val="22"/>
        </w:rPr>
        <w:t xml:space="preserve"> </w:t>
      </w:r>
      <w:r w:rsidRPr="00527CC5">
        <w:rPr>
          <w:szCs w:val="28"/>
          <w:lang w:eastAsia="en-US"/>
        </w:rPr>
        <w:t>в акустическом контакте, с разными акустическими свойствами.</w:t>
      </w:r>
    </w:p>
    <w:p w14:paraId="0556609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5DC33413" w14:textId="77777777" w:rsidR="00527CC5" w:rsidRPr="00986A48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8"/>
          <w:lang w:eastAsia="en-US"/>
        </w:rPr>
      </w:pPr>
      <w:r w:rsidRPr="00986A48">
        <w:rPr>
          <w:sz w:val="20"/>
          <w:szCs w:val="28"/>
          <w:lang w:eastAsia="en-US"/>
        </w:rPr>
        <w:t>Примечание – См. рисунок 4.</w:t>
      </w:r>
    </w:p>
    <w:p w14:paraId="6D568D62" w14:textId="77777777" w:rsidR="00010319" w:rsidRPr="00527CC5" w:rsidRDefault="00010319" w:rsidP="00010319">
      <w:pPr>
        <w:autoSpaceDE w:val="0"/>
        <w:autoSpaceDN w:val="0"/>
        <w:adjustRightInd w:val="0"/>
        <w:ind w:firstLine="567"/>
        <w:jc w:val="both"/>
        <w:rPr>
          <w:bCs/>
          <w:szCs w:val="28"/>
          <w:lang w:eastAsia="en-US"/>
        </w:rPr>
      </w:pPr>
      <w:bookmarkStart w:id="40" w:name="bookmark48"/>
    </w:p>
    <w:p w14:paraId="2C7AEA01" w14:textId="77777777" w:rsidR="00010319" w:rsidRPr="00527CC5" w:rsidRDefault="00010319" w:rsidP="0001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4</w:t>
      </w:r>
      <w:bookmarkEnd w:id="40"/>
      <w:r w:rsidRPr="00527CC5">
        <w:rPr>
          <w:b/>
          <w:bCs/>
          <w:szCs w:val="28"/>
          <w:lang w:eastAsia="en-US"/>
        </w:rPr>
        <w:t xml:space="preserve">.4.2 </w:t>
      </w:r>
      <w:r w:rsidRPr="00527CC5">
        <w:rPr>
          <w:rFonts w:cs="Bookman Old Style"/>
          <w:b/>
          <w:bCs/>
          <w:szCs w:val="28"/>
          <w:lang w:eastAsia="en-US"/>
        </w:rPr>
        <w:t>Угол падения</w:t>
      </w:r>
      <w:r w:rsidRPr="00527CC5">
        <w:rPr>
          <w:szCs w:val="28"/>
          <w:lang w:eastAsia="en-US"/>
        </w:rPr>
        <w:t xml:space="preserve"> (</w:t>
      </w:r>
      <w:proofErr w:type="spellStart"/>
      <w:r w:rsidRPr="00527CC5">
        <w:rPr>
          <w:szCs w:val="28"/>
          <w:lang w:eastAsia="en-US"/>
        </w:rPr>
        <w:t>angle</w:t>
      </w:r>
      <w:proofErr w:type="spellEnd"/>
      <w:r w:rsidRPr="00527CC5">
        <w:rPr>
          <w:szCs w:val="28"/>
          <w:lang w:eastAsia="en-US"/>
        </w:rPr>
        <w:t xml:space="preserve"> </w:t>
      </w:r>
      <w:proofErr w:type="spellStart"/>
      <w:r w:rsidRPr="00527CC5">
        <w:rPr>
          <w:szCs w:val="28"/>
          <w:lang w:eastAsia="en-US"/>
        </w:rPr>
        <w:t>of</w:t>
      </w:r>
      <w:proofErr w:type="spellEnd"/>
      <w:r w:rsidRPr="00527CC5">
        <w:rPr>
          <w:szCs w:val="28"/>
          <w:lang w:eastAsia="en-US"/>
        </w:rPr>
        <w:t xml:space="preserve"> </w:t>
      </w:r>
      <w:proofErr w:type="spellStart"/>
      <w:r w:rsidRPr="00527CC5">
        <w:rPr>
          <w:szCs w:val="28"/>
          <w:lang w:eastAsia="en-US"/>
        </w:rPr>
        <w:t>incidence</w:t>
      </w:r>
      <w:proofErr w:type="spellEnd"/>
      <w:r w:rsidRPr="00527CC5">
        <w:rPr>
          <w:szCs w:val="28"/>
          <w:lang w:eastAsia="en-US"/>
        </w:rPr>
        <w:t xml:space="preserve">): Угол между направлением падающей волны и нормалью к </w:t>
      </w:r>
      <w:r w:rsidRPr="00527CC5">
        <w:rPr>
          <w:i/>
          <w:szCs w:val="28"/>
          <w:lang w:eastAsia="en-US"/>
        </w:rPr>
        <w:t xml:space="preserve">границе раздела сред </w:t>
      </w:r>
      <w:r w:rsidRPr="00527CC5">
        <w:rPr>
          <w:szCs w:val="28"/>
          <w:lang w:eastAsia="en-US"/>
        </w:rPr>
        <w:t>(см. 4.4.1).</w:t>
      </w:r>
    </w:p>
    <w:p w14:paraId="026FF684" w14:textId="77777777" w:rsidR="00010319" w:rsidRPr="00527CC5" w:rsidRDefault="00010319" w:rsidP="0001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1C50EABD" w14:textId="77777777" w:rsidR="00010319" w:rsidRPr="00986A48" w:rsidRDefault="00010319" w:rsidP="00010319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986A48">
        <w:rPr>
          <w:sz w:val="20"/>
          <w:szCs w:val="20"/>
          <w:lang w:eastAsia="en-US"/>
        </w:rPr>
        <w:t>Примечание – См. рисунок 4</w:t>
      </w:r>
      <w:r>
        <w:rPr>
          <w:sz w:val="20"/>
          <w:szCs w:val="20"/>
          <w:lang w:eastAsia="en-US"/>
        </w:rPr>
        <w:t>.</w:t>
      </w:r>
    </w:p>
    <w:p w14:paraId="674A24C2" w14:textId="77777777" w:rsidR="00010319" w:rsidRPr="00527CC5" w:rsidRDefault="00010319" w:rsidP="00010319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7370957A" w14:textId="77777777" w:rsidR="00010319" w:rsidRPr="00527CC5" w:rsidRDefault="00010319" w:rsidP="0001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bookmarkStart w:id="41" w:name="bookmark49"/>
      <w:r w:rsidRPr="00527CC5">
        <w:rPr>
          <w:b/>
          <w:bCs/>
          <w:szCs w:val="28"/>
          <w:lang w:eastAsia="en-US"/>
        </w:rPr>
        <w:t>4</w:t>
      </w:r>
      <w:bookmarkEnd w:id="41"/>
      <w:r w:rsidRPr="00527CC5">
        <w:rPr>
          <w:b/>
          <w:bCs/>
          <w:szCs w:val="28"/>
          <w:lang w:eastAsia="en-US"/>
        </w:rPr>
        <w:t>.4.3 Отражение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reflection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Изменение направления распространения звука в одном и том же материале при столкновении с </w:t>
      </w:r>
      <w:r w:rsidRPr="00527CC5">
        <w:rPr>
          <w:i/>
          <w:szCs w:val="28"/>
          <w:lang w:eastAsia="en-US"/>
        </w:rPr>
        <w:t>границей раздела сред</w:t>
      </w:r>
      <w:r w:rsidRPr="00527CC5">
        <w:rPr>
          <w:szCs w:val="28"/>
          <w:lang w:eastAsia="en-US"/>
        </w:rPr>
        <w:t xml:space="preserve"> (см. 4.4.1).</w:t>
      </w:r>
    </w:p>
    <w:p w14:paraId="41234DF3" w14:textId="77777777" w:rsidR="00010319" w:rsidRPr="00527CC5" w:rsidRDefault="00010319" w:rsidP="0001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02723B06" w14:textId="77777777" w:rsidR="00010319" w:rsidRPr="00986A48" w:rsidRDefault="00010319" w:rsidP="00010319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986A48">
        <w:rPr>
          <w:sz w:val="20"/>
          <w:szCs w:val="20"/>
          <w:lang w:eastAsia="en-US"/>
        </w:rPr>
        <w:t>Примечание – См. рисунок 4.</w:t>
      </w:r>
    </w:p>
    <w:p w14:paraId="0889DAA6" w14:textId="77777777" w:rsidR="00010319" w:rsidRDefault="00010319" w:rsidP="0001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Cs w:val="28"/>
          <w:lang w:eastAsia="en-US"/>
        </w:rPr>
      </w:pPr>
      <w:bookmarkStart w:id="42" w:name="bookmark50"/>
    </w:p>
    <w:p w14:paraId="01A63CD6" w14:textId="77777777" w:rsidR="00010319" w:rsidRPr="00527CC5" w:rsidRDefault="00010319" w:rsidP="0001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lastRenderedPageBreak/>
        <w:t>4</w:t>
      </w:r>
      <w:bookmarkEnd w:id="42"/>
      <w:r w:rsidRPr="00527CC5">
        <w:rPr>
          <w:b/>
          <w:bCs/>
          <w:szCs w:val="28"/>
          <w:lang w:eastAsia="en-US"/>
        </w:rPr>
        <w:t>.4.4 Преломление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refraction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Изменение направления распространения звука при прохождении под углом через </w:t>
      </w:r>
      <w:r w:rsidRPr="00527CC5">
        <w:rPr>
          <w:i/>
          <w:szCs w:val="28"/>
          <w:lang w:eastAsia="en-US"/>
        </w:rPr>
        <w:t>границу раздела сред</w:t>
      </w:r>
      <w:r w:rsidRPr="00527CC5">
        <w:rPr>
          <w:szCs w:val="28"/>
          <w:lang w:eastAsia="en-US"/>
        </w:rPr>
        <w:t xml:space="preserve"> (см. 4.4.1) между двумя материалами с разными скоростями звука.</w:t>
      </w:r>
    </w:p>
    <w:p w14:paraId="61788A19" w14:textId="77777777" w:rsidR="00010319" w:rsidRPr="00527CC5" w:rsidRDefault="00010319" w:rsidP="0001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6856CF4D" w14:textId="77777777" w:rsidR="00010319" w:rsidRPr="00986A48" w:rsidRDefault="00010319" w:rsidP="00010319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986A48">
        <w:rPr>
          <w:sz w:val="20"/>
          <w:szCs w:val="20"/>
          <w:lang w:eastAsia="en-US"/>
        </w:rPr>
        <w:t>Примечание – См. рисунок 4.</w:t>
      </w:r>
    </w:p>
    <w:p w14:paraId="4F40C28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szCs w:val="28"/>
        </w:rPr>
      </w:pPr>
      <w:r w:rsidRPr="00527CC5">
        <w:rPr>
          <w:noProof/>
          <w:szCs w:val="28"/>
        </w:rPr>
        <w:drawing>
          <wp:inline distT="0" distB="0" distL="0" distR="0" wp14:anchorId="3DE5CC68" wp14:editId="33DF8C39">
            <wp:extent cx="3895725" cy="3152775"/>
            <wp:effectExtent l="0" t="0" r="9525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433CE" w14:textId="77777777" w:rsidR="00527CC5" w:rsidRPr="00986A48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  <w:r w:rsidRPr="00986A48">
        <w:rPr>
          <w:bCs/>
          <w:szCs w:val="28"/>
          <w:lang w:eastAsia="en-US"/>
        </w:rPr>
        <w:t>Условные обозначения:</w:t>
      </w:r>
    </w:p>
    <w:p w14:paraId="3EF40921" w14:textId="77777777" w:rsidR="00527CC5" w:rsidRPr="00986A48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986A48">
        <w:rPr>
          <w:szCs w:val="28"/>
          <w:lang w:eastAsia="en-US"/>
        </w:rPr>
        <w:t xml:space="preserve">1 - </w:t>
      </w:r>
      <w:r w:rsidRPr="00986A48">
        <w:rPr>
          <w:rFonts w:cs="Bookman Old Style"/>
          <w:bCs/>
          <w:szCs w:val="28"/>
          <w:lang w:eastAsia="en-US"/>
        </w:rPr>
        <w:t>граница раздела сред</w:t>
      </w:r>
    </w:p>
    <w:p w14:paraId="330EFFAC" w14:textId="77777777" w:rsidR="00527CC5" w:rsidRPr="00986A48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986A48">
        <w:rPr>
          <w:szCs w:val="28"/>
          <w:lang w:eastAsia="en-US"/>
        </w:rPr>
        <w:t>2 - направление падающей волны</w:t>
      </w:r>
    </w:p>
    <w:p w14:paraId="61733B4E" w14:textId="77777777" w:rsidR="00527CC5" w:rsidRPr="00986A48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986A48">
        <w:rPr>
          <w:szCs w:val="28"/>
        </w:rPr>
        <w:t>3 - направление преломленной волны</w:t>
      </w:r>
    </w:p>
    <w:p w14:paraId="1CB706AA" w14:textId="77777777" w:rsidR="00527CC5" w:rsidRPr="00986A48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986A48">
        <w:rPr>
          <w:szCs w:val="28"/>
        </w:rPr>
        <w:t>4 - направление отражённой волны</w:t>
      </w:r>
    </w:p>
    <w:p w14:paraId="34876DBE" w14:textId="77777777" w:rsidR="00527CC5" w:rsidRPr="00986A48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986A48">
        <w:rPr>
          <w:szCs w:val="28"/>
        </w:rPr>
        <w:t>5 - угол преломления</w:t>
      </w:r>
    </w:p>
    <w:p w14:paraId="4A89DE86" w14:textId="77777777" w:rsidR="00527CC5" w:rsidRPr="00986A48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986A48">
        <w:rPr>
          <w:szCs w:val="28"/>
        </w:rPr>
        <w:t>6 - угол падения</w:t>
      </w:r>
    </w:p>
    <w:p w14:paraId="262AA5FB" w14:textId="77777777" w:rsidR="00527CC5" w:rsidRPr="00986A48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986A48">
        <w:rPr>
          <w:szCs w:val="28"/>
        </w:rPr>
        <w:t>7 - угол отражения</w:t>
      </w:r>
    </w:p>
    <w:p w14:paraId="4D2E45DB" w14:textId="77777777" w:rsidR="00527CC5" w:rsidRPr="00986A48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986A48">
        <w:rPr>
          <w:szCs w:val="28"/>
          <w:lang w:eastAsia="en-US"/>
        </w:rPr>
        <w:t>8 - среда 1</w:t>
      </w:r>
    </w:p>
    <w:p w14:paraId="033ABAD4" w14:textId="77777777" w:rsidR="00527CC5" w:rsidRPr="00986A48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986A48">
        <w:rPr>
          <w:szCs w:val="28"/>
          <w:lang w:eastAsia="en-US"/>
        </w:rPr>
        <w:t>9 - среда 2</w:t>
      </w:r>
    </w:p>
    <w:p w14:paraId="7F1E097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</w:rPr>
      </w:pPr>
    </w:p>
    <w:p w14:paraId="3E5D174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>Рисунок 4 – Преломление и отражение волн</w:t>
      </w:r>
    </w:p>
    <w:p w14:paraId="7BB3AE0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7E9B8CA2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4.4.5 Угол отражения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angle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of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reflection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Угол между направлением отраженной волны и нормалью к </w:t>
      </w:r>
      <w:r w:rsidRPr="00527CC5">
        <w:rPr>
          <w:i/>
          <w:szCs w:val="28"/>
          <w:lang w:eastAsia="en-US"/>
        </w:rPr>
        <w:t xml:space="preserve">границе раздела сред </w:t>
      </w:r>
      <w:r w:rsidRPr="00527CC5">
        <w:rPr>
          <w:szCs w:val="28"/>
          <w:lang w:eastAsia="en-US"/>
        </w:rPr>
        <w:t>(см. 4.4.1).</w:t>
      </w:r>
    </w:p>
    <w:p w14:paraId="306F2C59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340511CC" w14:textId="6A7B510D" w:rsidR="00527CC5" w:rsidRPr="00986A48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986A48">
        <w:rPr>
          <w:sz w:val="20"/>
          <w:szCs w:val="20"/>
          <w:lang w:eastAsia="en-US"/>
        </w:rPr>
        <w:t>Примечание – См. рисунок 4</w:t>
      </w:r>
      <w:r w:rsidR="00986A48">
        <w:rPr>
          <w:sz w:val="20"/>
          <w:szCs w:val="20"/>
          <w:lang w:eastAsia="en-US"/>
        </w:rPr>
        <w:t>.</w:t>
      </w:r>
    </w:p>
    <w:p w14:paraId="4188932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2F831DE9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bookmarkStart w:id="43" w:name="bookmark51"/>
      <w:r w:rsidRPr="00527CC5">
        <w:rPr>
          <w:b/>
          <w:bCs/>
          <w:szCs w:val="28"/>
          <w:lang w:eastAsia="en-US"/>
        </w:rPr>
        <w:t>4</w:t>
      </w:r>
      <w:bookmarkEnd w:id="43"/>
      <w:r w:rsidRPr="00527CC5">
        <w:rPr>
          <w:b/>
          <w:bCs/>
          <w:szCs w:val="28"/>
          <w:lang w:eastAsia="en-US"/>
        </w:rPr>
        <w:t>.4.6 Угол преломления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angle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of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refraction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Угол между направлением преломленной волны и нормалью к </w:t>
      </w:r>
      <w:r w:rsidRPr="00527CC5">
        <w:rPr>
          <w:i/>
          <w:szCs w:val="28"/>
          <w:lang w:eastAsia="en-US"/>
        </w:rPr>
        <w:t>границе раздела сред</w:t>
      </w:r>
      <w:r w:rsidRPr="00527CC5">
        <w:rPr>
          <w:szCs w:val="28"/>
          <w:lang w:eastAsia="en-US"/>
        </w:rPr>
        <w:t xml:space="preserve"> (см. 4.4.1).</w:t>
      </w:r>
    </w:p>
    <w:p w14:paraId="541F3116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4BAAF0BC" w14:textId="17E13E0F" w:rsidR="00527CC5" w:rsidRPr="00986A48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986A48">
        <w:rPr>
          <w:sz w:val="20"/>
          <w:szCs w:val="20"/>
          <w:lang w:eastAsia="en-US"/>
        </w:rPr>
        <w:t>Примечание – См. рисунок 4</w:t>
      </w:r>
      <w:r w:rsidR="00986A48" w:rsidRPr="00986A48">
        <w:rPr>
          <w:sz w:val="20"/>
          <w:szCs w:val="20"/>
          <w:lang w:eastAsia="en-US"/>
        </w:rPr>
        <w:t>.</w:t>
      </w:r>
    </w:p>
    <w:p w14:paraId="77E22AA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3A8BE22D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bookmarkStart w:id="44" w:name="bookmark52"/>
      <w:r w:rsidRPr="00527CC5">
        <w:rPr>
          <w:b/>
          <w:bCs/>
          <w:szCs w:val="28"/>
          <w:lang w:eastAsia="en-US"/>
        </w:rPr>
        <w:t>4</w:t>
      </w:r>
      <w:bookmarkEnd w:id="44"/>
      <w:r w:rsidRPr="00527CC5">
        <w:rPr>
          <w:b/>
          <w:bCs/>
          <w:szCs w:val="28"/>
          <w:lang w:eastAsia="en-US"/>
        </w:rPr>
        <w:t>.4.7 Акустический импеданс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acoustical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impedance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Отношение звукового давления к скорости перемещения частиц.</w:t>
      </w:r>
    </w:p>
    <w:p w14:paraId="23709C29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32239322" w14:textId="10D8509C" w:rsidR="00527CC5" w:rsidRPr="00986A48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986A48">
        <w:rPr>
          <w:sz w:val="20"/>
          <w:szCs w:val="20"/>
          <w:lang w:eastAsia="en-US"/>
        </w:rPr>
        <w:t xml:space="preserve">Примечание – в материале с идеальными упругими свойствами для плоской продольной волны он равен произведению </w:t>
      </w:r>
      <w:r w:rsidRPr="00986A48">
        <w:rPr>
          <w:i/>
          <w:sz w:val="20"/>
          <w:szCs w:val="20"/>
          <w:lang w:eastAsia="en-US"/>
        </w:rPr>
        <w:t>скорости звука</w:t>
      </w:r>
      <w:r w:rsidRPr="00986A48">
        <w:rPr>
          <w:sz w:val="20"/>
          <w:szCs w:val="20"/>
          <w:lang w:eastAsia="en-US"/>
        </w:rPr>
        <w:t xml:space="preserve"> (см. 4.2.19) и плотности</w:t>
      </w:r>
      <w:r w:rsidR="00986A48">
        <w:rPr>
          <w:sz w:val="20"/>
          <w:szCs w:val="20"/>
          <w:lang w:eastAsia="en-US"/>
        </w:rPr>
        <w:t>.</w:t>
      </w:r>
    </w:p>
    <w:p w14:paraId="19D048B6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2"/>
          <w:szCs w:val="28"/>
          <w:lang w:eastAsia="en-US"/>
        </w:rPr>
      </w:pPr>
    </w:p>
    <w:p w14:paraId="66821AEC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bookmarkStart w:id="45" w:name="bookmark53"/>
      <w:r w:rsidRPr="00527CC5">
        <w:rPr>
          <w:b/>
          <w:bCs/>
          <w:szCs w:val="28"/>
          <w:lang w:eastAsia="en-US"/>
        </w:rPr>
        <w:t>4</w:t>
      </w:r>
      <w:bookmarkEnd w:id="45"/>
      <w:r w:rsidRPr="00527CC5">
        <w:rPr>
          <w:b/>
          <w:bCs/>
          <w:szCs w:val="28"/>
          <w:lang w:eastAsia="en-US"/>
        </w:rPr>
        <w:t xml:space="preserve">.4.8 Коэффициент отражения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reflection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coefficient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Отношение отраженного звукового давления к падающему звуковому давлению на отражающей поверхности.</w:t>
      </w:r>
    </w:p>
    <w:p w14:paraId="284FC167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16BB54F4" w14:textId="55991BD4" w:rsidR="00527CC5" w:rsidRPr="00986A48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986A48">
        <w:rPr>
          <w:sz w:val="20"/>
          <w:szCs w:val="20"/>
          <w:lang w:eastAsia="en-US"/>
        </w:rPr>
        <w:t>Примечание – соответствующий коэффициент передачи определен в 4.4.9</w:t>
      </w:r>
      <w:r w:rsidR="00986A48" w:rsidRPr="00986A48">
        <w:rPr>
          <w:sz w:val="20"/>
          <w:szCs w:val="20"/>
          <w:lang w:eastAsia="en-US"/>
        </w:rPr>
        <w:t>.</w:t>
      </w:r>
    </w:p>
    <w:p w14:paraId="2BB6C186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2"/>
          <w:szCs w:val="28"/>
          <w:lang w:eastAsia="en-US"/>
        </w:rPr>
      </w:pPr>
    </w:p>
    <w:p w14:paraId="1D2B03F4" w14:textId="19BAEDBE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bookmarkStart w:id="46" w:name="bookmark54"/>
      <w:r w:rsidRPr="00527CC5">
        <w:rPr>
          <w:b/>
          <w:bCs/>
          <w:szCs w:val="28"/>
          <w:lang w:eastAsia="en-US"/>
        </w:rPr>
        <w:t>4</w:t>
      </w:r>
      <w:bookmarkEnd w:id="46"/>
      <w:r w:rsidRPr="00527CC5">
        <w:rPr>
          <w:b/>
          <w:bCs/>
          <w:szCs w:val="28"/>
          <w:lang w:eastAsia="en-US"/>
        </w:rPr>
        <w:t>.4.9 Коэффициент пропускания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="00C43B7C" w:rsidRPr="00C43B7C">
        <w:rPr>
          <w:bCs/>
          <w:szCs w:val="28"/>
          <w:lang w:eastAsia="en-US"/>
        </w:rPr>
        <w:t>transmission</w:t>
      </w:r>
      <w:proofErr w:type="spellEnd"/>
      <w:r w:rsidR="00C43B7C" w:rsidRPr="00C43B7C">
        <w:rPr>
          <w:bCs/>
          <w:szCs w:val="28"/>
          <w:lang w:eastAsia="en-US"/>
        </w:rPr>
        <w:t xml:space="preserve"> </w:t>
      </w:r>
      <w:proofErr w:type="spellStart"/>
      <w:r w:rsidR="00C43B7C" w:rsidRPr="00C43B7C">
        <w:rPr>
          <w:bCs/>
          <w:szCs w:val="28"/>
          <w:lang w:eastAsia="en-US"/>
        </w:rPr>
        <w:t>coefficient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Отношение звукового давления, передаваемого через </w:t>
      </w:r>
      <w:r w:rsidRPr="00527CC5">
        <w:rPr>
          <w:rFonts w:cs="Bookman Old Style"/>
          <w:bCs/>
          <w:i/>
          <w:szCs w:val="28"/>
          <w:lang w:eastAsia="en-US"/>
        </w:rPr>
        <w:t>границу раздела сред</w:t>
      </w:r>
      <w:r w:rsidRPr="00527CC5">
        <w:rPr>
          <w:szCs w:val="28"/>
          <w:lang w:eastAsia="en-US"/>
        </w:rPr>
        <w:t xml:space="preserve"> (см. 4.4.1), к падающему звуковому давлению.</w:t>
      </w:r>
    </w:p>
    <w:p w14:paraId="16436C0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33950258" w14:textId="383FE70E" w:rsidR="00527CC5" w:rsidRPr="00986A48" w:rsidRDefault="00527CC5" w:rsidP="00986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  <w:lang w:eastAsia="en-US"/>
        </w:rPr>
      </w:pPr>
      <w:r w:rsidRPr="00986A48">
        <w:rPr>
          <w:sz w:val="20"/>
          <w:szCs w:val="20"/>
          <w:lang w:eastAsia="en-US"/>
        </w:rPr>
        <w:t>Примечание – соответствующий коэффициент отражения определен в 4.4.8</w:t>
      </w:r>
      <w:r w:rsidR="00C43B7C">
        <w:rPr>
          <w:sz w:val="20"/>
          <w:szCs w:val="20"/>
          <w:lang w:eastAsia="en-US"/>
        </w:rPr>
        <w:t>.</w:t>
      </w:r>
    </w:p>
    <w:p w14:paraId="068FD8E9" w14:textId="77777777" w:rsidR="00C43B7C" w:rsidRDefault="00C43B7C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</w:p>
    <w:p w14:paraId="03B8E5BD" w14:textId="3929542D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4.4.10 Показатель преломления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="00C43B7C" w:rsidRPr="00C43B7C">
        <w:rPr>
          <w:bCs/>
          <w:szCs w:val="28"/>
          <w:lang w:eastAsia="en-US"/>
        </w:rPr>
        <w:t>refractive</w:t>
      </w:r>
      <w:proofErr w:type="spellEnd"/>
      <w:r w:rsidR="00C43B7C" w:rsidRPr="00C43B7C">
        <w:rPr>
          <w:bCs/>
          <w:szCs w:val="28"/>
          <w:lang w:eastAsia="en-US"/>
        </w:rPr>
        <w:t xml:space="preserve"> </w:t>
      </w:r>
      <w:proofErr w:type="spellStart"/>
      <w:r w:rsidR="00C43B7C" w:rsidRPr="00C43B7C">
        <w:rPr>
          <w:bCs/>
          <w:szCs w:val="28"/>
          <w:lang w:eastAsia="en-US"/>
        </w:rPr>
        <w:t>index</w:t>
      </w:r>
      <w:proofErr w:type="spellEnd"/>
      <w:r w:rsidRPr="00527CC5">
        <w:rPr>
          <w:bCs/>
          <w:szCs w:val="28"/>
          <w:lang w:eastAsia="en-US"/>
        </w:rPr>
        <w:t xml:space="preserve">): </w:t>
      </w:r>
      <w:bookmarkStart w:id="47" w:name="bookmark55"/>
      <w:r w:rsidRPr="00527CC5">
        <w:rPr>
          <w:szCs w:val="28"/>
          <w:lang w:eastAsia="en-US"/>
        </w:rPr>
        <w:t>Соотношение скоростей звука двух соприкасающихся материалов.</w:t>
      </w:r>
    </w:p>
    <w:p w14:paraId="6752285F" w14:textId="6FA5737C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4</w:t>
      </w:r>
      <w:bookmarkEnd w:id="47"/>
      <w:r w:rsidRPr="00527CC5">
        <w:rPr>
          <w:b/>
          <w:bCs/>
          <w:szCs w:val="28"/>
          <w:lang w:eastAsia="en-US"/>
        </w:rPr>
        <w:t>.4.11 Критический угол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="00C43B7C" w:rsidRPr="00C43B7C">
        <w:rPr>
          <w:bCs/>
          <w:szCs w:val="28"/>
          <w:lang w:eastAsia="en-US"/>
        </w:rPr>
        <w:t>critical</w:t>
      </w:r>
      <w:proofErr w:type="spellEnd"/>
      <w:r w:rsidR="00C43B7C" w:rsidRPr="00C43B7C">
        <w:rPr>
          <w:bCs/>
          <w:szCs w:val="28"/>
          <w:lang w:eastAsia="en-US"/>
        </w:rPr>
        <w:t xml:space="preserve"> </w:t>
      </w:r>
      <w:proofErr w:type="spellStart"/>
      <w:r w:rsidR="00C43B7C" w:rsidRPr="00C43B7C">
        <w:rPr>
          <w:bCs/>
          <w:szCs w:val="28"/>
          <w:lang w:eastAsia="en-US"/>
        </w:rPr>
        <w:t>angle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iCs/>
          <w:szCs w:val="28"/>
          <w:lang w:eastAsia="en-US"/>
        </w:rPr>
        <w:t xml:space="preserve">Угол падения </w:t>
      </w:r>
      <w:r w:rsidRPr="00527CC5">
        <w:rPr>
          <w:szCs w:val="28"/>
          <w:lang w:eastAsia="en-US"/>
        </w:rPr>
        <w:t xml:space="preserve">(см. 4.4.2), при котором </w:t>
      </w:r>
      <w:r w:rsidRPr="00527CC5">
        <w:rPr>
          <w:bCs/>
          <w:i/>
          <w:szCs w:val="28"/>
          <w:lang w:eastAsia="en-US"/>
        </w:rPr>
        <w:t>угол преломления</w:t>
      </w:r>
      <w:r w:rsidRPr="00527CC5">
        <w:rPr>
          <w:szCs w:val="28"/>
          <w:lang w:eastAsia="en-US"/>
        </w:rPr>
        <w:t xml:space="preserve"> (см. 4.4.6) для определенного типа волн равен 90°.</w:t>
      </w:r>
    </w:p>
    <w:p w14:paraId="55E3C4D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1E0431E5" w14:textId="28D8F2AF" w:rsidR="00527CC5" w:rsidRPr="00C43B7C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C43B7C">
        <w:rPr>
          <w:sz w:val="20"/>
          <w:szCs w:val="20"/>
          <w:lang w:eastAsia="en-US"/>
        </w:rPr>
        <w:t xml:space="preserve">Примечание – для </w:t>
      </w:r>
      <w:r w:rsidRPr="00C43B7C">
        <w:rPr>
          <w:i/>
          <w:sz w:val="20"/>
          <w:szCs w:val="20"/>
          <w:lang w:eastAsia="en-US"/>
        </w:rPr>
        <w:t>продольных</w:t>
      </w:r>
      <w:r w:rsidRPr="00C43B7C">
        <w:rPr>
          <w:sz w:val="20"/>
          <w:szCs w:val="20"/>
          <w:lang w:eastAsia="en-US"/>
        </w:rPr>
        <w:t xml:space="preserve"> (см. 3.3.1) и </w:t>
      </w:r>
      <w:r w:rsidRPr="00C43B7C">
        <w:rPr>
          <w:i/>
          <w:sz w:val="20"/>
          <w:szCs w:val="20"/>
          <w:lang w:eastAsia="en-US"/>
        </w:rPr>
        <w:t>поперечных</w:t>
      </w:r>
      <w:r w:rsidRPr="00C43B7C">
        <w:rPr>
          <w:sz w:val="20"/>
          <w:szCs w:val="20"/>
          <w:lang w:eastAsia="en-US"/>
        </w:rPr>
        <w:t xml:space="preserve"> волн (см. 3.3.2) существуют два различных критических угла</w:t>
      </w:r>
      <w:r w:rsidR="00C43B7C">
        <w:rPr>
          <w:sz w:val="20"/>
          <w:szCs w:val="20"/>
          <w:lang w:eastAsia="en-US"/>
        </w:rPr>
        <w:t>.</w:t>
      </w:r>
    </w:p>
    <w:p w14:paraId="21FAEF5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32BCAB95" w14:textId="4826E253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4.4.12 Полное отражение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="00C43B7C" w:rsidRPr="00C43B7C">
        <w:rPr>
          <w:bCs/>
          <w:szCs w:val="28"/>
          <w:lang w:eastAsia="en-US"/>
        </w:rPr>
        <w:t>total</w:t>
      </w:r>
      <w:proofErr w:type="spellEnd"/>
      <w:r w:rsidR="00C43B7C" w:rsidRPr="00C43B7C">
        <w:rPr>
          <w:bCs/>
          <w:szCs w:val="28"/>
          <w:lang w:eastAsia="en-US"/>
        </w:rPr>
        <w:t xml:space="preserve"> </w:t>
      </w:r>
      <w:proofErr w:type="spellStart"/>
      <w:r w:rsidR="00C43B7C" w:rsidRPr="00C43B7C">
        <w:rPr>
          <w:bCs/>
          <w:szCs w:val="28"/>
          <w:lang w:eastAsia="en-US"/>
        </w:rPr>
        <w:t>reflection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iCs/>
          <w:szCs w:val="28"/>
          <w:lang w:eastAsia="en-US"/>
        </w:rPr>
        <w:t xml:space="preserve">Отражение </w:t>
      </w:r>
      <w:r w:rsidRPr="00527CC5">
        <w:rPr>
          <w:szCs w:val="28"/>
          <w:lang w:eastAsia="en-US"/>
        </w:rPr>
        <w:t xml:space="preserve">(см. 4.4.3), которое возникает когда </w:t>
      </w:r>
      <w:r w:rsidRPr="00527CC5">
        <w:rPr>
          <w:i/>
          <w:iCs/>
          <w:szCs w:val="28"/>
          <w:lang w:eastAsia="en-US"/>
        </w:rPr>
        <w:t xml:space="preserve">угол падения </w:t>
      </w:r>
      <w:r w:rsidRPr="00527CC5">
        <w:rPr>
          <w:szCs w:val="28"/>
          <w:lang w:eastAsia="en-US"/>
        </w:rPr>
        <w:t xml:space="preserve">(см. 4.4.2) больше, чем </w:t>
      </w:r>
      <w:r w:rsidRPr="00527CC5">
        <w:rPr>
          <w:i/>
          <w:iCs/>
          <w:szCs w:val="28"/>
          <w:lang w:eastAsia="en-US"/>
        </w:rPr>
        <w:t xml:space="preserve">критические углы </w:t>
      </w:r>
      <w:r w:rsidRPr="00527CC5">
        <w:rPr>
          <w:szCs w:val="28"/>
          <w:lang w:eastAsia="en-US"/>
        </w:rPr>
        <w:t xml:space="preserve">(см. 4.4.11) или если </w:t>
      </w:r>
      <w:r w:rsidRPr="00527CC5">
        <w:rPr>
          <w:i/>
          <w:szCs w:val="28"/>
          <w:lang w:eastAsia="en-US"/>
        </w:rPr>
        <w:t>коэффициент отражения</w:t>
      </w:r>
      <w:r w:rsidRPr="00527CC5">
        <w:rPr>
          <w:szCs w:val="28"/>
          <w:lang w:eastAsia="en-US"/>
        </w:rPr>
        <w:t xml:space="preserve"> (см. 4.4.8) равен единице.</w:t>
      </w:r>
    </w:p>
    <w:p w14:paraId="61DDFC3C" w14:textId="7C3C52F2" w:rsidR="00527CC5" w:rsidRPr="00C43B7C" w:rsidRDefault="00527CC5" w:rsidP="00C43B7C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4.4.13 Отражение от взаимн</w:t>
      </w:r>
      <w:r w:rsidR="00C43B7C">
        <w:rPr>
          <w:b/>
          <w:bCs/>
          <w:szCs w:val="28"/>
          <w:lang w:eastAsia="en-US"/>
        </w:rPr>
        <w:t>о перпендикулярных поверхностей, о</w:t>
      </w:r>
      <w:r w:rsidRPr="00527CC5">
        <w:rPr>
          <w:b/>
          <w:bCs/>
          <w:szCs w:val="28"/>
          <w:lang w:eastAsia="en-US"/>
        </w:rPr>
        <w:t xml:space="preserve">тражение </w:t>
      </w:r>
      <w:r w:rsidR="00C43B7C">
        <w:rPr>
          <w:b/>
          <w:bCs/>
          <w:szCs w:val="28"/>
          <w:lang w:eastAsia="en-US"/>
        </w:rPr>
        <w:t>угловым</w:t>
      </w:r>
      <w:r w:rsidRPr="00527CC5">
        <w:rPr>
          <w:b/>
          <w:bCs/>
          <w:szCs w:val="28"/>
          <w:lang w:eastAsia="en-US"/>
        </w:rPr>
        <w:t xml:space="preserve"> отражателем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corner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reflection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iCs/>
          <w:szCs w:val="28"/>
          <w:lang w:eastAsia="en-US"/>
        </w:rPr>
        <w:t xml:space="preserve">Отражение </w:t>
      </w:r>
      <w:r w:rsidRPr="00527CC5">
        <w:rPr>
          <w:szCs w:val="28"/>
          <w:lang w:eastAsia="en-US"/>
        </w:rPr>
        <w:t xml:space="preserve">(см. 4.4.3) </w:t>
      </w:r>
      <w:r w:rsidRPr="00527CC5">
        <w:rPr>
          <w:i/>
          <w:szCs w:val="28"/>
          <w:lang w:eastAsia="en-US"/>
        </w:rPr>
        <w:t>ультразвуковых волн</w:t>
      </w:r>
      <w:r w:rsidRPr="00527CC5">
        <w:rPr>
          <w:i/>
          <w:i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3.2.1) в углу,</w:t>
      </w:r>
      <w:r w:rsidRPr="00527CC5">
        <w:rPr>
          <w:rFonts w:ascii="Courier New" w:hAnsi="Courier New" w:cs="Courier New"/>
          <w:sz w:val="18"/>
          <w:szCs w:val="20"/>
        </w:rPr>
        <w:t xml:space="preserve"> </w:t>
      </w:r>
      <w:r w:rsidRPr="00527CC5">
        <w:rPr>
          <w:szCs w:val="28"/>
          <w:lang w:eastAsia="en-US"/>
        </w:rPr>
        <w:t xml:space="preserve">образованном двумя или тремя совпадающими, взаимно перпендикулярными </w:t>
      </w:r>
      <w:r w:rsidRPr="00527CC5">
        <w:rPr>
          <w:szCs w:val="28"/>
        </w:rPr>
        <w:t>поверхностями</w:t>
      </w:r>
      <w:r w:rsidRPr="00C43B7C">
        <w:rPr>
          <w:szCs w:val="28"/>
        </w:rPr>
        <w:t>.</w:t>
      </w:r>
    </w:p>
    <w:p w14:paraId="1C226E6E" w14:textId="77777777" w:rsidR="00527CC5" w:rsidRPr="00C43B7C" w:rsidRDefault="00527CC5" w:rsidP="00C43B7C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14:paraId="6FF32343" w14:textId="77777777" w:rsidR="00527CC5" w:rsidRPr="00C43B7C" w:rsidRDefault="00527CC5" w:rsidP="00C43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  <w:lang w:eastAsia="en-US"/>
        </w:rPr>
      </w:pPr>
      <w:r w:rsidRPr="00C43B7C">
        <w:rPr>
          <w:sz w:val="20"/>
          <w:szCs w:val="20"/>
          <w:lang w:eastAsia="en-US"/>
        </w:rPr>
        <w:t>Примечание – См. рисунок 5.</w:t>
      </w:r>
    </w:p>
    <w:p w14:paraId="5D9CAF1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</w:rPr>
      </w:pPr>
    </w:p>
    <w:p w14:paraId="5EF6A30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  <w:lang w:eastAsia="en-US"/>
        </w:rPr>
      </w:pPr>
      <w:r w:rsidRPr="00527CC5">
        <w:rPr>
          <w:b/>
          <w:bCs/>
          <w:noProof/>
          <w:szCs w:val="28"/>
        </w:rPr>
        <w:drawing>
          <wp:inline distT="0" distB="0" distL="0" distR="0" wp14:anchorId="22132367" wp14:editId="5341DED7">
            <wp:extent cx="1952625" cy="1666875"/>
            <wp:effectExtent l="0" t="0" r="9525" b="952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A40C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</w:p>
    <w:p w14:paraId="6DF3F353" w14:textId="77777777" w:rsidR="00527CC5" w:rsidRPr="00C43B7C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lang w:eastAsia="en-US"/>
        </w:rPr>
      </w:pPr>
      <w:r w:rsidRPr="00C43B7C">
        <w:rPr>
          <w:bCs/>
          <w:lang w:eastAsia="en-US"/>
        </w:rPr>
        <w:t>Условные обозначения:</w:t>
      </w:r>
    </w:p>
    <w:p w14:paraId="42CA999C" w14:textId="1A624ED8" w:rsidR="00527CC5" w:rsidRPr="00C43B7C" w:rsidRDefault="00527CC5" w:rsidP="00527CC5">
      <w:pPr>
        <w:autoSpaceDE w:val="0"/>
        <w:autoSpaceDN w:val="0"/>
        <w:adjustRightInd w:val="0"/>
        <w:ind w:firstLine="567"/>
        <w:jc w:val="both"/>
      </w:pPr>
      <w:r w:rsidRPr="00C43B7C">
        <w:rPr>
          <w:i/>
          <w:iCs/>
          <w:lang w:val="en-US" w:eastAsia="en-US"/>
        </w:rPr>
        <w:sym w:font="Symbol" w:char="F061"/>
      </w:r>
      <w:r w:rsidRPr="00C43B7C">
        <w:rPr>
          <w:i/>
          <w:iCs/>
          <w:lang w:eastAsia="en-US"/>
        </w:rPr>
        <w:t xml:space="preserve"> </w:t>
      </w:r>
      <w:proofErr w:type="gramStart"/>
      <w:r w:rsidRPr="00C43B7C">
        <w:rPr>
          <w:lang w:eastAsia="en-US"/>
        </w:rPr>
        <w:t>и</w:t>
      </w:r>
      <w:proofErr w:type="gramEnd"/>
      <w:r w:rsidRPr="00C43B7C">
        <w:rPr>
          <w:lang w:eastAsia="en-US"/>
        </w:rPr>
        <w:t xml:space="preserve"> </w:t>
      </w:r>
      <w:r w:rsidRPr="00C43B7C">
        <w:rPr>
          <w:i/>
          <w:iCs/>
          <w:lang w:eastAsia="en-US"/>
        </w:rPr>
        <w:t xml:space="preserve">β </w:t>
      </w:r>
      <w:r w:rsidR="00C43B7C">
        <w:rPr>
          <w:lang w:eastAsia="en-US"/>
        </w:rPr>
        <w:t>углы падения</w:t>
      </w:r>
    </w:p>
    <w:p w14:paraId="7173C33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</w:rPr>
      </w:pPr>
    </w:p>
    <w:p w14:paraId="01153B7A" w14:textId="096C0C16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 xml:space="preserve">Рисунок 5 – </w:t>
      </w:r>
      <w:r w:rsidR="00010319">
        <w:rPr>
          <w:bCs/>
          <w:szCs w:val="28"/>
          <w:lang w:eastAsia="en-US"/>
        </w:rPr>
        <w:t>Отражение уголковым отражателем</w:t>
      </w:r>
    </w:p>
    <w:p w14:paraId="26975BD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  <w:bookmarkStart w:id="48" w:name="bookmark57"/>
    </w:p>
    <w:p w14:paraId="17A9FFA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4</w:t>
      </w:r>
      <w:bookmarkEnd w:id="48"/>
      <w:r w:rsidRPr="00527CC5">
        <w:rPr>
          <w:b/>
          <w:bCs/>
          <w:szCs w:val="28"/>
          <w:lang w:eastAsia="en-US"/>
        </w:rPr>
        <w:t>.4.14 Преобразование волнового режима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wave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mode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conversion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Изменение волнового режима путем </w:t>
      </w:r>
      <w:r w:rsidRPr="00527CC5">
        <w:rPr>
          <w:i/>
          <w:szCs w:val="28"/>
          <w:lang w:eastAsia="en-US"/>
        </w:rPr>
        <w:t>преломления</w:t>
      </w:r>
      <w:r w:rsidRPr="00527CC5">
        <w:rPr>
          <w:i/>
          <w:i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(см. 4.4.4) или </w:t>
      </w:r>
      <w:r w:rsidRPr="00527CC5">
        <w:rPr>
          <w:i/>
          <w:iCs/>
          <w:szCs w:val="28"/>
          <w:lang w:eastAsia="en-US"/>
        </w:rPr>
        <w:t xml:space="preserve">отражения </w:t>
      </w:r>
      <w:r w:rsidRPr="00527CC5">
        <w:rPr>
          <w:szCs w:val="28"/>
          <w:lang w:eastAsia="en-US"/>
        </w:rPr>
        <w:t>(см. 4.4.3).</w:t>
      </w:r>
    </w:p>
    <w:p w14:paraId="6FC15469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bookmarkStart w:id="49" w:name="bookmark58"/>
      <w:r w:rsidRPr="00527CC5">
        <w:rPr>
          <w:b/>
          <w:bCs/>
          <w:szCs w:val="28"/>
        </w:rPr>
        <w:t>4</w:t>
      </w:r>
      <w:bookmarkEnd w:id="49"/>
      <w:r w:rsidRPr="00527CC5">
        <w:rPr>
          <w:b/>
          <w:bCs/>
          <w:szCs w:val="28"/>
        </w:rPr>
        <w:t>.4.15 Краевой эффект</w:t>
      </w:r>
      <w:r w:rsidRPr="00527CC5">
        <w:rPr>
          <w:bCs/>
          <w:szCs w:val="28"/>
        </w:rPr>
        <w:t xml:space="preserve"> (</w:t>
      </w:r>
      <w:proofErr w:type="spellStart"/>
      <w:r w:rsidRPr="00527CC5">
        <w:rPr>
          <w:bCs/>
          <w:szCs w:val="28"/>
        </w:rPr>
        <w:t>edge</w:t>
      </w:r>
      <w:proofErr w:type="spellEnd"/>
      <w:r w:rsidRPr="00527CC5">
        <w:rPr>
          <w:bCs/>
          <w:szCs w:val="28"/>
        </w:rPr>
        <w:t xml:space="preserve"> </w:t>
      </w:r>
      <w:proofErr w:type="spellStart"/>
      <w:r w:rsidRPr="00527CC5">
        <w:rPr>
          <w:bCs/>
          <w:szCs w:val="28"/>
        </w:rPr>
        <w:t>effect</w:t>
      </w:r>
      <w:proofErr w:type="spellEnd"/>
      <w:r w:rsidRPr="00527CC5">
        <w:rPr>
          <w:bCs/>
          <w:szCs w:val="28"/>
        </w:rPr>
        <w:t xml:space="preserve">): </w:t>
      </w:r>
      <w:r w:rsidRPr="00527CC5">
        <w:rPr>
          <w:szCs w:val="28"/>
          <w:lang w:eastAsia="en-US"/>
        </w:rPr>
        <w:t xml:space="preserve">Явление, возникающее в результате дифракции </w:t>
      </w:r>
      <w:r w:rsidRPr="00527CC5">
        <w:rPr>
          <w:i/>
          <w:szCs w:val="28"/>
          <w:lang w:eastAsia="en-US"/>
        </w:rPr>
        <w:t>ультразвуковой волны</w:t>
      </w:r>
      <w:r w:rsidRPr="00527CC5">
        <w:rPr>
          <w:szCs w:val="28"/>
          <w:lang w:eastAsia="en-US"/>
        </w:rPr>
        <w:t xml:space="preserve"> (см. 3.2.1) на краях </w:t>
      </w:r>
      <w:r w:rsidRPr="00527CC5">
        <w:rPr>
          <w:i/>
          <w:szCs w:val="28"/>
          <w:lang w:eastAsia="en-US"/>
        </w:rPr>
        <w:t>отражателя</w:t>
      </w:r>
      <w:r w:rsidRPr="00527CC5">
        <w:rPr>
          <w:szCs w:val="28"/>
          <w:lang w:eastAsia="en-US"/>
        </w:rPr>
        <w:t xml:space="preserve"> (см. 6.4.1)</w:t>
      </w:r>
    </w:p>
    <w:p w14:paraId="66D0452D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5EFACFB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4.4.16 Смещение пучка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beam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displacement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Смещение пучка из-за </w:t>
      </w:r>
      <w:r w:rsidRPr="00527CC5">
        <w:rPr>
          <w:i/>
          <w:szCs w:val="28"/>
          <w:lang w:eastAsia="en-US"/>
        </w:rPr>
        <w:t>отражения</w:t>
      </w:r>
      <w:r w:rsidRPr="00527CC5">
        <w:rPr>
          <w:szCs w:val="28"/>
          <w:lang w:eastAsia="en-US"/>
        </w:rPr>
        <w:t xml:space="preserve"> (см. 4.4.3) от поверхности твердого тела.</w:t>
      </w:r>
    </w:p>
    <w:p w14:paraId="56FEE5A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0BBC6F5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527CC5">
        <w:rPr>
          <w:rFonts w:cs="Bookman Old Style"/>
          <w:color w:val="000000"/>
          <w:sz w:val="20"/>
          <w:szCs w:val="20"/>
          <w:lang w:eastAsia="en-US"/>
        </w:rPr>
        <w:t>Примечания</w:t>
      </w:r>
      <w:r w:rsidRPr="00527CC5">
        <w:rPr>
          <w:sz w:val="20"/>
          <w:szCs w:val="20"/>
          <w:lang w:eastAsia="en-US"/>
        </w:rPr>
        <w:t xml:space="preserve"> </w:t>
      </w:r>
    </w:p>
    <w:p w14:paraId="570911C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527CC5">
        <w:rPr>
          <w:sz w:val="20"/>
          <w:szCs w:val="20"/>
          <w:lang w:eastAsia="en-US"/>
        </w:rPr>
        <w:t xml:space="preserve">1 В основном это зависит от </w:t>
      </w:r>
      <w:r w:rsidRPr="00527CC5">
        <w:rPr>
          <w:i/>
          <w:sz w:val="20"/>
          <w:szCs w:val="20"/>
          <w:lang w:eastAsia="en-US"/>
        </w:rPr>
        <w:t>частоты</w:t>
      </w:r>
      <w:r w:rsidRPr="00527CC5">
        <w:rPr>
          <w:sz w:val="20"/>
          <w:szCs w:val="20"/>
          <w:lang w:eastAsia="en-US"/>
        </w:rPr>
        <w:t xml:space="preserve"> (см. 3.1.1) и угла.</w:t>
      </w:r>
    </w:p>
    <w:p w14:paraId="11FB2A8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527CC5">
        <w:rPr>
          <w:sz w:val="20"/>
          <w:szCs w:val="20"/>
          <w:lang w:eastAsia="en-US"/>
        </w:rPr>
        <w:t>См. рисунок 6.</w:t>
      </w:r>
    </w:p>
    <w:p w14:paraId="6B9C2C5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rFonts w:ascii="Bookman Old Style" w:hAnsi="Bookman Old Style"/>
          <w:noProof/>
          <w:szCs w:val="28"/>
        </w:rPr>
      </w:pPr>
    </w:p>
    <w:p w14:paraId="615E5D5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noProof/>
          <w:szCs w:val="28"/>
          <w:lang w:eastAsia="en-US"/>
        </w:rPr>
      </w:pPr>
      <w:r w:rsidRPr="00527CC5">
        <w:rPr>
          <w:noProof/>
          <w:szCs w:val="28"/>
        </w:rPr>
        <w:drawing>
          <wp:inline distT="0" distB="0" distL="0" distR="0" wp14:anchorId="210EAF54" wp14:editId="4B68FF75">
            <wp:extent cx="2647950" cy="201930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F10E4" w14:textId="77777777" w:rsidR="00527CC5" w:rsidRPr="00C43B7C" w:rsidRDefault="00527CC5" w:rsidP="00527CC5">
      <w:pPr>
        <w:autoSpaceDE w:val="0"/>
        <w:autoSpaceDN w:val="0"/>
        <w:adjustRightInd w:val="0"/>
        <w:ind w:firstLine="567"/>
        <w:jc w:val="both"/>
      </w:pPr>
    </w:p>
    <w:p w14:paraId="34A7EF91" w14:textId="77777777" w:rsidR="00527CC5" w:rsidRPr="00C43B7C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lang w:eastAsia="en-US"/>
        </w:rPr>
      </w:pPr>
      <w:r w:rsidRPr="00C43B7C">
        <w:rPr>
          <w:bCs/>
          <w:lang w:eastAsia="en-US"/>
        </w:rPr>
        <w:t>Условные обозначения:</w:t>
      </w:r>
    </w:p>
    <w:p w14:paraId="299E6784" w14:textId="77777777" w:rsidR="00527CC5" w:rsidRPr="00C43B7C" w:rsidRDefault="00527CC5" w:rsidP="00527CC5">
      <w:pPr>
        <w:autoSpaceDE w:val="0"/>
        <w:autoSpaceDN w:val="0"/>
        <w:adjustRightInd w:val="0"/>
        <w:ind w:firstLine="567"/>
        <w:jc w:val="both"/>
      </w:pPr>
      <w:r w:rsidRPr="00C43B7C">
        <w:t>1 смещение луча из-за отражения</w:t>
      </w:r>
    </w:p>
    <w:p w14:paraId="3CF604A0" w14:textId="77777777" w:rsidR="00527CC5" w:rsidRPr="00C43B7C" w:rsidRDefault="00527CC5" w:rsidP="00527CC5">
      <w:pPr>
        <w:autoSpaceDE w:val="0"/>
        <w:autoSpaceDN w:val="0"/>
        <w:adjustRightInd w:val="0"/>
        <w:ind w:firstLine="567"/>
        <w:jc w:val="both"/>
        <w:rPr>
          <w:bCs/>
          <w:lang w:eastAsia="en-US"/>
        </w:rPr>
      </w:pPr>
    </w:p>
    <w:p w14:paraId="451C4784" w14:textId="0BF12FFE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>Рисунок</w:t>
      </w:r>
      <w:r w:rsidR="00010319">
        <w:rPr>
          <w:bCs/>
          <w:szCs w:val="28"/>
          <w:lang w:eastAsia="en-US"/>
        </w:rPr>
        <w:t xml:space="preserve"> 6 – Смещение пучка</w:t>
      </w:r>
    </w:p>
    <w:p w14:paraId="68F0612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</w:p>
    <w:p w14:paraId="68CCED7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4.4.17 Акустическая тень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acoustic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shadow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Область в объекте, которая не может быть достигнута </w:t>
      </w:r>
      <w:r w:rsidRPr="00527CC5">
        <w:rPr>
          <w:i/>
          <w:szCs w:val="28"/>
          <w:lang w:eastAsia="en-US"/>
        </w:rPr>
        <w:t>ультразвуковыми волнами</w:t>
      </w:r>
      <w:r w:rsidRPr="00527CC5">
        <w:rPr>
          <w:szCs w:val="28"/>
          <w:lang w:eastAsia="en-US"/>
        </w:rPr>
        <w:t xml:space="preserve"> (см. 3.2.1), движущимися в заданном направлении из-за геометрии объекта или прерывистости в нем.</w:t>
      </w:r>
    </w:p>
    <w:p w14:paraId="18BEBA3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67FA642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</w:rPr>
      </w:pPr>
      <w:r w:rsidRPr="00527CC5">
        <w:rPr>
          <w:sz w:val="22"/>
          <w:szCs w:val="28"/>
          <w:lang w:eastAsia="en-US"/>
        </w:rPr>
        <w:t>Примечание – См. рисунок 7.</w:t>
      </w:r>
    </w:p>
    <w:p w14:paraId="0BE0673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rFonts w:ascii="Bookman Old Style" w:hAnsi="Bookman Old Style"/>
        </w:rPr>
      </w:pPr>
    </w:p>
    <w:p w14:paraId="3AE53E7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szCs w:val="28"/>
        </w:rPr>
      </w:pPr>
      <w:r w:rsidRPr="00527CC5">
        <w:rPr>
          <w:noProof/>
          <w:szCs w:val="28"/>
        </w:rPr>
        <w:drawing>
          <wp:inline distT="0" distB="0" distL="0" distR="0" wp14:anchorId="161D1275" wp14:editId="7459DC01">
            <wp:extent cx="3476625" cy="1333500"/>
            <wp:effectExtent l="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994022" w14:textId="77777777" w:rsidR="00527CC5" w:rsidRPr="00C43B7C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  <w:r w:rsidRPr="00C43B7C">
        <w:rPr>
          <w:bCs/>
          <w:szCs w:val="28"/>
          <w:lang w:eastAsia="en-US"/>
        </w:rPr>
        <w:t>Условные обозначения:</w:t>
      </w:r>
    </w:p>
    <w:p w14:paraId="1D3E0BFB" w14:textId="77777777" w:rsidR="00527CC5" w:rsidRPr="00C43B7C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43B7C">
        <w:rPr>
          <w:szCs w:val="28"/>
        </w:rPr>
        <w:t>1 акустическая тень</w:t>
      </w:r>
    </w:p>
    <w:p w14:paraId="705E556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  <w:lang w:eastAsia="en-US"/>
        </w:rPr>
      </w:pPr>
    </w:p>
    <w:p w14:paraId="6E002E1B" w14:textId="2B58A0C3" w:rsidR="00527CC5" w:rsidRPr="00527CC5" w:rsidRDefault="00010319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r>
        <w:rPr>
          <w:bCs/>
          <w:szCs w:val="28"/>
          <w:lang w:eastAsia="en-US"/>
        </w:rPr>
        <w:t>Рисунок 7 – Акустическая тень</w:t>
      </w:r>
    </w:p>
    <w:p w14:paraId="17F5B739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  <w:szCs w:val="28"/>
        </w:rPr>
      </w:pPr>
      <w:bookmarkStart w:id="50" w:name="bookmark61"/>
    </w:p>
    <w:p w14:paraId="4882D176" w14:textId="15E06CD2" w:rsid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Courier New" w:hAnsi="Courier New" w:cs="Courier New"/>
          <w:sz w:val="18"/>
          <w:szCs w:val="20"/>
        </w:rPr>
      </w:pPr>
      <w:r w:rsidRPr="00527CC5">
        <w:rPr>
          <w:b/>
          <w:bCs/>
          <w:szCs w:val="28"/>
        </w:rPr>
        <w:t>5</w:t>
      </w:r>
      <w:bookmarkEnd w:id="50"/>
      <w:r w:rsidRPr="00527CC5">
        <w:rPr>
          <w:b/>
          <w:bCs/>
          <w:szCs w:val="28"/>
        </w:rPr>
        <w:t xml:space="preserve"> </w:t>
      </w:r>
      <w:bookmarkStart w:id="51" w:name="bookmark62"/>
      <w:r w:rsidRPr="00527CC5">
        <w:rPr>
          <w:b/>
          <w:bCs/>
          <w:szCs w:val="28"/>
          <w:lang w:eastAsia="en-US"/>
        </w:rPr>
        <w:t>Термины, относящиеся к испытательному оборудованию</w:t>
      </w:r>
    </w:p>
    <w:p w14:paraId="5DBB76AD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</w:pPr>
    </w:p>
    <w:p w14:paraId="5DAA67D8" w14:textId="69EDCDB0" w:rsid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r w:rsidRPr="00527CC5">
        <w:rPr>
          <w:b/>
          <w:bCs/>
          <w:szCs w:val="28"/>
        </w:rPr>
        <w:t>5</w:t>
      </w:r>
      <w:bookmarkEnd w:id="51"/>
      <w:r w:rsidRPr="00527CC5">
        <w:rPr>
          <w:b/>
          <w:bCs/>
          <w:szCs w:val="28"/>
        </w:rPr>
        <w:t xml:space="preserve">.1 </w:t>
      </w:r>
      <w:r w:rsidRPr="00527CC5">
        <w:rPr>
          <w:b/>
          <w:szCs w:val="28"/>
        </w:rPr>
        <w:t>Инструменты</w:t>
      </w:r>
    </w:p>
    <w:p w14:paraId="62F8C19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6D5EAA5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5.1.1 </w:t>
      </w:r>
      <w:r w:rsidRPr="00527CC5">
        <w:rPr>
          <w:b/>
          <w:bCs/>
          <w:szCs w:val="28"/>
          <w:lang w:eastAsia="en-US"/>
        </w:rPr>
        <w:t xml:space="preserve">Ультразвуковой измерительный прибор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ultrasonic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instrument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Прибор, используемый вместе с преобразователем или преобразователями (см. 5.2.1), который </w:t>
      </w:r>
      <w:r w:rsidRPr="00527CC5">
        <w:rPr>
          <w:szCs w:val="28"/>
          <w:lang w:eastAsia="en-US"/>
        </w:rPr>
        <w:lastRenderedPageBreak/>
        <w:t>передает, принимает, обрабатывает и отображает ультразвуковые сигналы для целей неразрушающего контроля.</w:t>
      </w:r>
    </w:p>
    <w:p w14:paraId="63BA133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5.1.2 Излучатель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transmitter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Электрическое устройство, которое генерирует </w:t>
      </w:r>
      <w:r w:rsidRPr="00527CC5">
        <w:rPr>
          <w:i/>
          <w:szCs w:val="28"/>
          <w:lang w:eastAsia="en-US"/>
        </w:rPr>
        <w:t xml:space="preserve">импульсы возбуждения </w:t>
      </w:r>
      <w:r w:rsidRPr="00527CC5">
        <w:rPr>
          <w:szCs w:val="28"/>
          <w:lang w:eastAsia="en-US"/>
        </w:rPr>
        <w:t>(см. 5.1.3).</w:t>
      </w:r>
    </w:p>
    <w:p w14:paraId="747FFA9F" w14:textId="4947FE6B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5.1.3 Импульс возбуждения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transmitter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pulse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Электрический импульс, генерируемый </w:t>
      </w:r>
      <w:r w:rsidRPr="00527CC5">
        <w:rPr>
          <w:i/>
          <w:szCs w:val="28"/>
          <w:lang w:eastAsia="en-US"/>
        </w:rPr>
        <w:t>ультразвуковым измерительным прибором</w:t>
      </w:r>
      <w:r w:rsidRPr="00527CC5">
        <w:rPr>
          <w:szCs w:val="28"/>
          <w:lang w:eastAsia="en-US"/>
        </w:rPr>
        <w:t xml:space="preserve"> (см. 5.1.1) для возбуждения </w:t>
      </w:r>
      <w:r w:rsidR="00BD1011">
        <w:rPr>
          <w:i/>
          <w:iCs/>
          <w:szCs w:val="28"/>
          <w:lang w:eastAsia="en-US"/>
        </w:rPr>
        <w:t>первичного</w:t>
      </w:r>
      <w:r w:rsidR="00BD1011" w:rsidRPr="00527CC5">
        <w:rPr>
          <w:i/>
          <w:szCs w:val="28"/>
          <w:lang w:eastAsia="en-US"/>
        </w:rPr>
        <w:t xml:space="preserve"> </w:t>
      </w:r>
      <w:r w:rsidRPr="00527CC5">
        <w:rPr>
          <w:i/>
          <w:szCs w:val="28"/>
          <w:lang w:eastAsia="en-US"/>
        </w:rPr>
        <w:t>преобразователя</w:t>
      </w:r>
      <w:r w:rsidRPr="00527CC5">
        <w:rPr>
          <w:szCs w:val="28"/>
          <w:lang w:eastAsia="en-US"/>
        </w:rPr>
        <w:t xml:space="preserve"> (см. 4.1.1).</w:t>
      </w:r>
    </w:p>
    <w:p w14:paraId="6CBE973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5.1.4 Приемник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receiver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Электрическое устройство, которое усиливает или преобразует сигналы, поступающие от ультразвукового преобразователя, в используемые сигналы.</w:t>
      </w:r>
    </w:p>
    <w:p w14:paraId="66BB800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5.1.5 Усилитель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amplifier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Электронное устройство, которое преобразует малый сигнал в больший.</w:t>
      </w:r>
    </w:p>
    <w:p w14:paraId="422B7A2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18FA6D22" w14:textId="77777777" w:rsidR="00527CC5" w:rsidRPr="00C43B7C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C43B7C">
        <w:rPr>
          <w:sz w:val="20"/>
          <w:szCs w:val="20"/>
          <w:lang w:eastAsia="en-US"/>
        </w:rPr>
        <w:t>Примечание – это может быть линейный усилитель, использующий линейный закон, или логарифмический усилитель, использующий логарифмический закон.</w:t>
      </w:r>
    </w:p>
    <w:p w14:paraId="5A397CF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6A7B810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5.1.6 Ослабитель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attenuator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Электронное устройство, снижающее </w:t>
      </w:r>
      <w:r w:rsidRPr="00527CC5">
        <w:rPr>
          <w:i/>
          <w:szCs w:val="28"/>
          <w:lang w:eastAsia="en-US"/>
        </w:rPr>
        <w:t>амплитуду</w:t>
      </w:r>
      <w:r w:rsidRPr="00527CC5">
        <w:rPr>
          <w:szCs w:val="28"/>
          <w:lang w:eastAsia="en-US"/>
        </w:rPr>
        <w:t xml:space="preserve"> (см. 3.2.2) или мощность сигнала без искажений.</w:t>
      </w:r>
    </w:p>
    <w:p w14:paraId="1F126C1F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52" w:name="bookmark64"/>
      <w:r w:rsidRPr="00527CC5">
        <w:rPr>
          <w:b/>
          <w:bCs/>
          <w:szCs w:val="28"/>
          <w:lang w:eastAsia="en-US"/>
        </w:rPr>
        <w:t>5</w:t>
      </w:r>
      <w:bookmarkEnd w:id="52"/>
      <w:r w:rsidRPr="00527CC5">
        <w:rPr>
          <w:b/>
          <w:bCs/>
          <w:szCs w:val="28"/>
          <w:lang w:eastAsia="en-US"/>
        </w:rPr>
        <w:t xml:space="preserve">.1.7 Усиление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gain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Уровень усиления сигналов.</w:t>
      </w:r>
    </w:p>
    <w:p w14:paraId="20CAB50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1B8FD098" w14:textId="77777777" w:rsidR="00527CC5" w:rsidRPr="00C43B7C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C43B7C">
        <w:rPr>
          <w:sz w:val="20"/>
          <w:szCs w:val="20"/>
          <w:lang w:eastAsia="en-US"/>
        </w:rPr>
        <w:t>Примечание – обычно выражается в децибелах (дБ)</w:t>
      </w:r>
    </w:p>
    <w:p w14:paraId="7742252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3F97D2AF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</w:rPr>
        <w:t xml:space="preserve">5.1.8 </w:t>
      </w:r>
      <w:r w:rsidRPr="00527CC5">
        <w:rPr>
          <w:b/>
          <w:bCs/>
          <w:szCs w:val="28"/>
          <w:lang w:eastAsia="en-US"/>
        </w:rPr>
        <w:t xml:space="preserve">Регулировка усиления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gain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control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Управление прибором, с помощью которого сигнал может быть настроен на заданную высоту.</w:t>
      </w:r>
    </w:p>
    <w:p w14:paraId="3E7A601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5.1.9 Динамический диапазон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dynamic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range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Соотношение </w:t>
      </w:r>
      <w:r w:rsidRPr="00527CC5">
        <w:rPr>
          <w:i/>
          <w:szCs w:val="28"/>
          <w:lang w:eastAsia="en-US"/>
        </w:rPr>
        <w:t>амплитуд</w:t>
      </w:r>
      <w:r w:rsidRPr="00527CC5">
        <w:rPr>
          <w:szCs w:val="28"/>
          <w:lang w:eastAsia="en-US"/>
        </w:rPr>
        <w:t xml:space="preserve"> (см. 3.2.2) самого большого и самого малого сигнала, который может отображаться </w:t>
      </w:r>
      <w:r w:rsidRPr="00527CC5">
        <w:rPr>
          <w:i/>
          <w:szCs w:val="28"/>
          <w:lang w:eastAsia="en-US"/>
        </w:rPr>
        <w:t>ультразвуковым прибором</w:t>
      </w:r>
      <w:r w:rsidRPr="00527CC5">
        <w:rPr>
          <w:szCs w:val="28"/>
          <w:lang w:eastAsia="en-US"/>
        </w:rPr>
        <w:t xml:space="preserve"> (см. 5.1.1) без искажений.</w:t>
      </w:r>
    </w:p>
    <w:p w14:paraId="77C5F88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</w:rPr>
      </w:pPr>
      <w:r w:rsidRPr="00527CC5">
        <w:rPr>
          <w:sz w:val="22"/>
          <w:szCs w:val="28"/>
          <w:lang w:eastAsia="en-US"/>
        </w:rPr>
        <w:t>Примечание – динамический диапазон обычно выражается в децибелах (дБ)</w:t>
      </w:r>
    </w:p>
    <w:p w14:paraId="00DC0B2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15F2262A" w14:textId="49F4E13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BD1011">
        <w:rPr>
          <w:b/>
          <w:bCs/>
          <w:szCs w:val="28"/>
          <w:lang w:val="en-US" w:eastAsia="en-US"/>
        </w:rPr>
        <w:t xml:space="preserve">5.1.10 </w:t>
      </w:r>
      <w:r w:rsidRPr="00527CC5">
        <w:rPr>
          <w:b/>
          <w:bCs/>
          <w:szCs w:val="28"/>
          <w:lang w:eastAsia="en-US"/>
        </w:rPr>
        <w:t>Линейность</w:t>
      </w:r>
      <w:r w:rsidRPr="00BD1011">
        <w:rPr>
          <w:b/>
          <w:bCs/>
          <w:szCs w:val="28"/>
          <w:lang w:val="en-US" w:eastAsia="en-US"/>
        </w:rPr>
        <w:t xml:space="preserve"> </w:t>
      </w:r>
      <w:r w:rsidRPr="00527CC5">
        <w:rPr>
          <w:b/>
          <w:bCs/>
          <w:szCs w:val="28"/>
          <w:lang w:eastAsia="en-US"/>
        </w:rPr>
        <w:t>амплитуды</w:t>
      </w:r>
      <w:r w:rsidRPr="00BD1011">
        <w:rPr>
          <w:b/>
          <w:bCs/>
          <w:szCs w:val="28"/>
          <w:lang w:val="en-US" w:eastAsia="en-US"/>
        </w:rPr>
        <w:t xml:space="preserve"> </w:t>
      </w:r>
      <w:r w:rsidRPr="00BD1011">
        <w:rPr>
          <w:bCs/>
          <w:szCs w:val="28"/>
          <w:lang w:val="en-US" w:eastAsia="en-US"/>
        </w:rPr>
        <w:t>(</w:t>
      </w:r>
      <w:r w:rsidRPr="00527CC5">
        <w:rPr>
          <w:bCs/>
          <w:szCs w:val="28"/>
          <w:lang w:val="en-US" w:eastAsia="en-US"/>
        </w:rPr>
        <w:t>linearity</w:t>
      </w:r>
      <w:r w:rsidRPr="00BD1011">
        <w:rPr>
          <w:bCs/>
          <w:szCs w:val="28"/>
          <w:lang w:val="en-US" w:eastAsia="en-US"/>
        </w:rPr>
        <w:t xml:space="preserve"> </w:t>
      </w:r>
      <w:r w:rsidRPr="00527CC5">
        <w:rPr>
          <w:bCs/>
          <w:szCs w:val="28"/>
          <w:lang w:val="en-US" w:eastAsia="en-US"/>
        </w:rPr>
        <w:t>of</w:t>
      </w:r>
      <w:r w:rsidRPr="00BD1011">
        <w:rPr>
          <w:bCs/>
          <w:szCs w:val="28"/>
          <w:lang w:val="en-US" w:eastAsia="en-US"/>
        </w:rPr>
        <w:t xml:space="preserve"> </w:t>
      </w:r>
      <w:r w:rsidRPr="00527CC5">
        <w:rPr>
          <w:bCs/>
          <w:szCs w:val="28"/>
          <w:lang w:val="en-US" w:eastAsia="en-US"/>
        </w:rPr>
        <w:t>amplit</w:t>
      </w:r>
      <w:r w:rsidR="00C43B7C">
        <w:rPr>
          <w:bCs/>
          <w:szCs w:val="28"/>
          <w:lang w:val="en-US" w:eastAsia="en-US"/>
        </w:rPr>
        <w:t>ude</w:t>
      </w:r>
      <w:r w:rsidR="00C43B7C" w:rsidRPr="00BD1011">
        <w:rPr>
          <w:bCs/>
          <w:szCs w:val="28"/>
          <w:lang w:val="en-US" w:eastAsia="en-US"/>
        </w:rPr>
        <w:t xml:space="preserve">, </w:t>
      </w:r>
      <w:r w:rsidRPr="00527CC5">
        <w:rPr>
          <w:bCs/>
          <w:szCs w:val="28"/>
          <w:lang w:val="en-US" w:eastAsia="en-US"/>
        </w:rPr>
        <w:t>vertical</w:t>
      </w:r>
      <w:r w:rsidRPr="00BD1011">
        <w:rPr>
          <w:bCs/>
          <w:szCs w:val="28"/>
          <w:lang w:val="en-US" w:eastAsia="en-US"/>
        </w:rPr>
        <w:t xml:space="preserve"> </w:t>
      </w:r>
      <w:r w:rsidRPr="00527CC5">
        <w:rPr>
          <w:bCs/>
          <w:szCs w:val="28"/>
          <w:lang w:val="en-US" w:eastAsia="en-US"/>
        </w:rPr>
        <w:t>linearity</w:t>
      </w:r>
      <w:r w:rsidRPr="00BD1011">
        <w:rPr>
          <w:bCs/>
          <w:szCs w:val="28"/>
          <w:lang w:val="en-US" w:eastAsia="en-US"/>
        </w:rPr>
        <w:t xml:space="preserve">): </w:t>
      </w:r>
      <w:r w:rsidRPr="00527CC5">
        <w:rPr>
          <w:szCs w:val="28"/>
          <w:lang w:eastAsia="en-US"/>
        </w:rPr>
        <w:t>Вертикальная</w:t>
      </w:r>
      <w:r w:rsidRPr="00BD1011">
        <w:rPr>
          <w:szCs w:val="28"/>
          <w:lang w:val="en-US" w:eastAsia="en-US"/>
        </w:rPr>
        <w:t xml:space="preserve"> </w:t>
      </w:r>
      <w:r w:rsidRPr="00527CC5">
        <w:rPr>
          <w:szCs w:val="28"/>
          <w:lang w:eastAsia="en-US"/>
        </w:rPr>
        <w:t>линейность</w:t>
      </w:r>
      <w:r w:rsidRPr="00BD1011">
        <w:rPr>
          <w:szCs w:val="28"/>
          <w:lang w:val="en-US" w:eastAsia="en-US"/>
        </w:rPr>
        <w:t>.</w:t>
      </w:r>
      <w:r w:rsidR="00C43B7C" w:rsidRPr="00BD1011">
        <w:rPr>
          <w:szCs w:val="28"/>
          <w:lang w:val="en-US" w:eastAsia="en-US"/>
        </w:rPr>
        <w:t xml:space="preserve"> </w:t>
      </w:r>
      <w:r w:rsidRPr="00527CC5">
        <w:rPr>
          <w:szCs w:val="28"/>
          <w:lang w:eastAsia="en-US"/>
        </w:rPr>
        <w:t>Пропорциональность амплитуды сигналов на вертикальной шкале дисплея ультразвукового прибора.</w:t>
      </w:r>
    </w:p>
    <w:p w14:paraId="05AED983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5.1.11 Подавление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suppression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Снижение уровня шума за счет устранения всех </w:t>
      </w:r>
      <w:r w:rsidRPr="00527CC5">
        <w:rPr>
          <w:i/>
          <w:szCs w:val="28"/>
          <w:lang w:eastAsia="en-US"/>
        </w:rPr>
        <w:t>показаний</w:t>
      </w:r>
      <w:r w:rsidRPr="00527CC5">
        <w:rPr>
          <w:szCs w:val="28"/>
          <w:lang w:eastAsia="en-US"/>
        </w:rPr>
        <w:t xml:space="preserve"> (см. 6.5.14) ниже заданного уровня амплитуды (порогового значения).</w:t>
      </w:r>
    </w:p>
    <w:p w14:paraId="1FDB33E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53" w:name="bookmark65"/>
      <w:r w:rsidRPr="00527CC5">
        <w:rPr>
          <w:b/>
          <w:bCs/>
          <w:szCs w:val="28"/>
          <w:lang w:eastAsia="en-US"/>
        </w:rPr>
        <w:t>5</w:t>
      </w:r>
      <w:bookmarkEnd w:id="53"/>
      <w:r w:rsidRPr="00527CC5">
        <w:rPr>
          <w:b/>
          <w:bCs/>
          <w:szCs w:val="28"/>
          <w:lang w:eastAsia="en-US"/>
        </w:rPr>
        <w:t xml:space="preserve">.1.12 Временная регулировка чувствительности, ВРЧ, </w:t>
      </w:r>
      <w:r w:rsidRPr="00527CC5">
        <w:rPr>
          <w:b/>
          <w:szCs w:val="28"/>
          <w:lang w:eastAsia="en-US"/>
        </w:rPr>
        <w:t>компенсация расстояния-амплитуды</w:t>
      </w:r>
      <w:r w:rsidRPr="00527CC5">
        <w:rPr>
          <w:bCs/>
          <w:szCs w:val="28"/>
          <w:lang w:eastAsia="en-US"/>
        </w:rPr>
        <w:t xml:space="preserve"> (</w:t>
      </w:r>
      <w:r w:rsidRPr="00527CC5">
        <w:rPr>
          <w:bCs/>
          <w:szCs w:val="28"/>
          <w:lang w:val="en-US" w:eastAsia="en-US"/>
        </w:rPr>
        <w:t>time</w:t>
      </w:r>
      <w:r w:rsidRPr="00527CC5">
        <w:rPr>
          <w:bCs/>
          <w:szCs w:val="28"/>
          <w:lang w:eastAsia="en-US"/>
        </w:rPr>
        <w:t>-</w:t>
      </w:r>
      <w:r w:rsidRPr="00527CC5">
        <w:rPr>
          <w:bCs/>
          <w:szCs w:val="28"/>
          <w:lang w:val="en-US" w:eastAsia="en-US"/>
        </w:rPr>
        <w:t>corrected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gain</w:t>
      </w:r>
      <w:r w:rsidRPr="00527CC5">
        <w:rPr>
          <w:bCs/>
          <w:szCs w:val="28"/>
          <w:lang w:eastAsia="en-US"/>
        </w:rPr>
        <w:t xml:space="preserve">, </w:t>
      </w:r>
      <w:r w:rsidRPr="00527CC5">
        <w:rPr>
          <w:bCs/>
          <w:szCs w:val="28"/>
          <w:lang w:val="en-US" w:eastAsia="en-US"/>
        </w:rPr>
        <w:t>TCG</w:t>
      </w:r>
      <w:r w:rsidRPr="00527CC5">
        <w:rPr>
          <w:bCs/>
          <w:szCs w:val="28"/>
          <w:lang w:eastAsia="en-US"/>
        </w:rPr>
        <w:t xml:space="preserve">, </w:t>
      </w:r>
      <w:r w:rsidRPr="00527CC5">
        <w:rPr>
          <w:bCs/>
          <w:szCs w:val="28"/>
          <w:lang w:val="en-US" w:eastAsia="en-US"/>
        </w:rPr>
        <w:t>distance</w:t>
      </w:r>
      <w:r w:rsidRPr="00527CC5">
        <w:rPr>
          <w:bCs/>
          <w:szCs w:val="28"/>
          <w:lang w:eastAsia="en-US"/>
        </w:rPr>
        <w:t>–</w:t>
      </w:r>
      <w:r w:rsidRPr="00527CC5">
        <w:rPr>
          <w:bCs/>
          <w:szCs w:val="28"/>
          <w:lang w:val="en-US" w:eastAsia="en-US"/>
        </w:rPr>
        <w:t>amplitude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compensation</w:t>
      </w:r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Функция устройства, которая изменяет усиление </w:t>
      </w:r>
      <w:r w:rsidRPr="00527CC5">
        <w:rPr>
          <w:i/>
          <w:szCs w:val="28"/>
          <w:lang w:eastAsia="en-US"/>
        </w:rPr>
        <w:t>эхо</w:t>
      </w:r>
      <w:r w:rsidRPr="00527CC5">
        <w:rPr>
          <w:szCs w:val="28"/>
          <w:lang w:eastAsia="en-US"/>
        </w:rPr>
        <w:t xml:space="preserve"> (см. 6.5.1) от </w:t>
      </w:r>
      <w:r w:rsidRPr="00527CC5">
        <w:rPr>
          <w:i/>
          <w:szCs w:val="28"/>
          <w:lang w:eastAsia="en-US"/>
        </w:rPr>
        <w:t xml:space="preserve">отражателей </w:t>
      </w:r>
      <w:r w:rsidRPr="00527CC5">
        <w:rPr>
          <w:szCs w:val="28"/>
          <w:lang w:eastAsia="en-US"/>
        </w:rPr>
        <w:t>(см. 6.4.1) одинаковых размеров, но разных расстояний и приводит к одинаковой высоте эхо-сигналов на дисплее.</w:t>
      </w:r>
    </w:p>
    <w:p w14:paraId="37639ED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03D185D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rFonts w:cs="Bookman Old Style"/>
          <w:color w:val="000000"/>
          <w:sz w:val="20"/>
          <w:szCs w:val="20"/>
          <w:lang w:eastAsia="en-US"/>
        </w:rPr>
        <w:t>Примечания</w:t>
      </w:r>
      <w:r w:rsidRPr="00527CC5">
        <w:rPr>
          <w:sz w:val="20"/>
          <w:szCs w:val="20"/>
          <w:lang w:eastAsia="en-US"/>
        </w:rPr>
        <w:t xml:space="preserve"> </w:t>
      </w:r>
    </w:p>
    <w:p w14:paraId="180888A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527CC5">
        <w:rPr>
          <w:sz w:val="20"/>
          <w:szCs w:val="20"/>
          <w:lang w:eastAsia="en-US"/>
        </w:rPr>
        <w:t xml:space="preserve">1 Термин «временная регулировка чувствительности» не следует путать с </w:t>
      </w:r>
      <w:r w:rsidRPr="00527CC5">
        <w:rPr>
          <w:i/>
          <w:sz w:val="20"/>
          <w:szCs w:val="20"/>
          <w:lang w:eastAsia="en-US"/>
        </w:rPr>
        <w:t xml:space="preserve">кривой корректировки амплитуда – расстояние </w:t>
      </w:r>
      <w:r w:rsidRPr="00527CC5">
        <w:rPr>
          <w:i/>
          <w:iCs/>
          <w:sz w:val="20"/>
          <w:szCs w:val="20"/>
          <w:lang w:eastAsia="en-US"/>
        </w:rPr>
        <w:t xml:space="preserve">(АРК-кривая, </w:t>
      </w:r>
      <w:r w:rsidRPr="00527CC5">
        <w:rPr>
          <w:i/>
          <w:iCs/>
          <w:sz w:val="20"/>
          <w:szCs w:val="20"/>
          <w:lang w:val="en-US" w:eastAsia="en-US"/>
        </w:rPr>
        <w:t>DAC</w:t>
      </w:r>
      <w:r w:rsidRPr="00527CC5">
        <w:rPr>
          <w:i/>
          <w:iCs/>
          <w:sz w:val="20"/>
          <w:szCs w:val="20"/>
          <w:lang w:eastAsia="en-US"/>
        </w:rPr>
        <w:t xml:space="preserve"> -кривая) </w:t>
      </w:r>
      <w:r w:rsidRPr="00527CC5">
        <w:rPr>
          <w:sz w:val="20"/>
          <w:szCs w:val="20"/>
          <w:lang w:eastAsia="en-US"/>
        </w:rPr>
        <w:t>(см. 6.8.15).</w:t>
      </w:r>
    </w:p>
    <w:p w14:paraId="1A6E8E8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527CC5">
        <w:rPr>
          <w:sz w:val="20"/>
          <w:szCs w:val="20"/>
          <w:lang w:eastAsia="en-US"/>
        </w:rPr>
        <w:t xml:space="preserve">2 Приведенное в данном подпункте определение </w:t>
      </w:r>
      <w:r w:rsidRPr="00527CC5">
        <w:rPr>
          <w:bCs/>
          <w:sz w:val="20"/>
          <w:szCs w:val="20"/>
          <w:lang w:eastAsia="en-US"/>
        </w:rPr>
        <w:t>временной регулировки чувствительности</w:t>
      </w:r>
      <w:r w:rsidRPr="00527CC5">
        <w:rPr>
          <w:b/>
          <w:bCs/>
          <w:sz w:val="20"/>
          <w:szCs w:val="20"/>
          <w:lang w:eastAsia="en-US"/>
        </w:rPr>
        <w:t xml:space="preserve"> </w:t>
      </w:r>
      <w:r w:rsidRPr="00527CC5">
        <w:rPr>
          <w:sz w:val="20"/>
          <w:szCs w:val="20"/>
          <w:lang w:eastAsia="en-US"/>
        </w:rPr>
        <w:t>отличается от определения того же самого термина, приведенного в пункте 6.8.16.</w:t>
      </w:r>
    </w:p>
    <w:p w14:paraId="1E5EF5E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0"/>
          <w:lang w:eastAsia="en-US"/>
        </w:rPr>
      </w:pPr>
    </w:p>
    <w:p w14:paraId="3C0BD052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5.1.13 Аналого-цифровой преобразователь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analogue-to-digital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converter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Устройство, которое преобразует аналоговые сигналы в дискретные числа, представляющие структуру сигнала.</w:t>
      </w:r>
    </w:p>
    <w:p w14:paraId="2C439EE0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lastRenderedPageBreak/>
        <w:t xml:space="preserve">5.1.14 Ошибка оцифровки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digitization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error</w:t>
      </w:r>
      <w:proofErr w:type="spellEnd"/>
      <w:r w:rsidRPr="00527CC5">
        <w:rPr>
          <w:bCs/>
          <w:szCs w:val="28"/>
          <w:lang w:eastAsia="en-US"/>
        </w:rPr>
        <w:t xml:space="preserve">): </w:t>
      </w:r>
      <w:bookmarkStart w:id="54" w:name="bookmark66"/>
      <w:r w:rsidRPr="00527CC5">
        <w:rPr>
          <w:szCs w:val="28"/>
          <w:lang w:eastAsia="en-US"/>
        </w:rPr>
        <w:t>Неточность, возникшая в результате аналого-цифрового преобразования.</w:t>
      </w:r>
    </w:p>
    <w:p w14:paraId="3932BCFC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5</w:t>
      </w:r>
      <w:bookmarkEnd w:id="54"/>
      <w:r w:rsidRPr="00527CC5">
        <w:rPr>
          <w:b/>
          <w:bCs/>
          <w:szCs w:val="28"/>
          <w:lang w:eastAsia="en-US"/>
        </w:rPr>
        <w:t>.1.15 Временная развертка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time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base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Абсцисса развертки типа а, калиброванного по времени или расстоянию.</w:t>
      </w:r>
    </w:p>
    <w:p w14:paraId="6A88DF91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1FF5BD9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527CC5">
        <w:rPr>
          <w:sz w:val="20"/>
          <w:szCs w:val="20"/>
          <w:lang w:eastAsia="en-US"/>
        </w:rPr>
        <w:t>Примечание – См. рисунок 20</w:t>
      </w:r>
    </w:p>
    <w:p w14:paraId="3176B2E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31BB17F9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5.1.16 Регулировка развертки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time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base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control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Управление прибором, которое используется для настройки </w:t>
      </w:r>
      <w:r w:rsidRPr="00527CC5">
        <w:rPr>
          <w:i/>
          <w:szCs w:val="28"/>
          <w:lang w:eastAsia="en-US"/>
        </w:rPr>
        <w:t>временной развертки</w:t>
      </w:r>
      <w:r w:rsidRPr="00527CC5">
        <w:rPr>
          <w:szCs w:val="28"/>
          <w:lang w:eastAsia="en-US"/>
        </w:rPr>
        <w:t xml:space="preserve"> (см. 5.1.15) в требуемом диапазоне.</w:t>
      </w:r>
    </w:p>
    <w:p w14:paraId="7193782E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5.1.17 Временной диапазон развертки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time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base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range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Максимальная длина ультразвукового пути, отображаемая на определенной </w:t>
      </w:r>
      <w:r w:rsidRPr="00527CC5">
        <w:rPr>
          <w:i/>
          <w:szCs w:val="28"/>
          <w:lang w:eastAsia="en-US"/>
        </w:rPr>
        <w:t>временной развертке</w:t>
      </w:r>
      <w:r w:rsidRPr="00527CC5">
        <w:rPr>
          <w:szCs w:val="28"/>
          <w:lang w:eastAsia="en-US"/>
        </w:rPr>
        <w:t xml:space="preserve"> (см. 5.1.15).</w:t>
      </w:r>
    </w:p>
    <w:p w14:paraId="41767CE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5.1.18 Задержанная временная развертка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delayed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time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base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sweep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Временная развертка, синхронизированная с заданной задержкой, фиксированной или регулируемой по отношению к </w:t>
      </w:r>
      <w:r w:rsidRPr="00527CC5">
        <w:rPr>
          <w:bCs/>
          <w:i/>
          <w:szCs w:val="28"/>
          <w:lang w:eastAsia="en-US"/>
        </w:rPr>
        <w:t>импульсу возбуждения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(см. 5.1.3) или </w:t>
      </w:r>
      <w:r w:rsidRPr="00527CC5">
        <w:rPr>
          <w:i/>
          <w:szCs w:val="28"/>
          <w:lang w:eastAsia="en-US"/>
        </w:rPr>
        <w:t>опорному эхо-сигналу</w:t>
      </w:r>
      <w:r w:rsidRPr="00527CC5">
        <w:rPr>
          <w:szCs w:val="28"/>
          <w:lang w:eastAsia="en-US"/>
        </w:rPr>
        <w:t xml:space="preserve"> (см. 5.4.4).</w:t>
      </w:r>
    </w:p>
    <w:p w14:paraId="7AAE4278" w14:textId="1DCA66EA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5.1.19 Линейность временной развертки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linearity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of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time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base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Горизонтальная линейность.</w:t>
      </w:r>
      <w:r w:rsidR="00BD1011">
        <w:rPr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Пропорциональность положений сигналов на </w:t>
      </w:r>
      <w:r w:rsidRPr="00527CC5">
        <w:rPr>
          <w:i/>
          <w:szCs w:val="28"/>
          <w:lang w:eastAsia="en-US"/>
        </w:rPr>
        <w:t>временной развертке</w:t>
      </w:r>
      <w:r w:rsidRPr="00527CC5">
        <w:rPr>
          <w:szCs w:val="28"/>
          <w:lang w:eastAsia="en-US"/>
        </w:rPr>
        <w:t xml:space="preserve"> (см. 5.1.15) дисплея ультразвукового прибора.</w:t>
      </w:r>
    </w:p>
    <w:p w14:paraId="0A38E63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5.1.20 Монитор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monitor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Компонент </w:t>
      </w:r>
      <w:r w:rsidRPr="00527CC5">
        <w:rPr>
          <w:i/>
          <w:szCs w:val="28"/>
          <w:lang w:eastAsia="en-US"/>
        </w:rPr>
        <w:t>ультразвукового прибора</w:t>
      </w:r>
      <w:r w:rsidRPr="00527CC5">
        <w:rPr>
          <w:szCs w:val="28"/>
          <w:lang w:eastAsia="en-US"/>
        </w:rPr>
        <w:t xml:space="preserve"> (см. 5.1.1), который предусматривает </w:t>
      </w:r>
      <w:r w:rsidRPr="00527CC5">
        <w:rPr>
          <w:i/>
          <w:szCs w:val="28"/>
          <w:lang w:eastAsia="en-US"/>
        </w:rPr>
        <w:t>строб</w:t>
      </w:r>
      <w:r w:rsidRPr="00527CC5">
        <w:rPr>
          <w:szCs w:val="28"/>
          <w:lang w:eastAsia="en-US"/>
        </w:rPr>
        <w:t xml:space="preserve"> (см. 5.1.21), в пределах которого можно указать наличие </w:t>
      </w:r>
      <w:r w:rsidRPr="00527CC5">
        <w:rPr>
          <w:i/>
          <w:szCs w:val="28"/>
          <w:lang w:eastAsia="en-US"/>
        </w:rPr>
        <w:t xml:space="preserve">эха </w:t>
      </w:r>
      <w:r w:rsidRPr="00527CC5">
        <w:rPr>
          <w:szCs w:val="28"/>
          <w:lang w:eastAsia="en-US"/>
        </w:rPr>
        <w:t>(см. 6.5.1) выше или ниже определенного уровня</w:t>
      </w:r>
      <w:r w:rsidRPr="00527CC5">
        <w:rPr>
          <w:rFonts w:ascii="Bookman Old Style" w:hAnsi="Bookman Old Style"/>
          <w:sz w:val="22"/>
        </w:rPr>
        <w:t>.</w:t>
      </w:r>
    </w:p>
    <w:p w14:paraId="7D9EEBF2" w14:textId="1E80BA9D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55" w:name="bookmark67"/>
      <w:r w:rsidRPr="00BD1011">
        <w:rPr>
          <w:b/>
          <w:bCs/>
          <w:szCs w:val="28"/>
          <w:lang w:eastAsia="en-US"/>
        </w:rPr>
        <w:t>5</w:t>
      </w:r>
      <w:bookmarkEnd w:id="55"/>
      <w:r w:rsidR="00BD1011" w:rsidRPr="00BD1011">
        <w:rPr>
          <w:b/>
          <w:bCs/>
          <w:szCs w:val="28"/>
          <w:lang w:eastAsia="en-US"/>
        </w:rPr>
        <w:t xml:space="preserve">.1.21 </w:t>
      </w:r>
      <w:r w:rsidRPr="00527CC5">
        <w:rPr>
          <w:b/>
          <w:bCs/>
          <w:szCs w:val="28"/>
          <w:lang w:eastAsia="en-US"/>
        </w:rPr>
        <w:t>Строб</w:t>
      </w:r>
      <w:r w:rsidR="00BD1011" w:rsidRPr="00BD1011">
        <w:rPr>
          <w:b/>
          <w:bCs/>
          <w:szCs w:val="28"/>
          <w:lang w:eastAsia="en-US"/>
        </w:rPr>
        <w:t>,</w:t>
      </w:r>
      <w:r w:rsidR="00BD1011" w:rsidRPr="00BD1011">
        <w:rPr>
          <w:bCs/>
          <w:szCs w:val="28"/>
          <w:lang w:eastAsia="en-US"/>
        </w:rPr>
        <w:t xml:space="preserve"> </w:t>
      </w:r>
      <w:r w:rsidR="00BD1011" w:rsidRPr="00BD1011">
        <w:rPr>
          <w:b/>
          <w:bCs/>
          <w:szCs w:val="28"/>
          <w:lang w:eastAsia="en-US"/>
        </w:rPr>
        <w:t>окно стробирования, строб-импульс</w:t>
      </w:r>
      <w:r w:rsidR="00BD1011" w:rsidRPr="00BD1011">
        <w:rPr>
          <w:bCs/>
          <w:szCs w:val="28"/>
          <w:lang w:eastAsia="en-US"/>
        </w:rPr>
        <w:t xml:space="preserve"> (</w:t>
      </w:r>
      <w:r w:rsidR="00BD1011">
        <w:rPr>
          <w:bCs/>
          <w:szCs w:val="28"/>
          <w:lang w:val="en-US" w:eastAsia="en-US"/>
        </w:rPr>
        <w:t>gate</w:t>
      </w:r>
      <w:r w:rsidR="00BD1011" w:rsidRPr="00BD1011">
        <w:rPr>
          <w:bCs/>
          <w:szCs w:val="28"/>
          <w:lang w:eastAsia="en-US"/>
        </w:rPr>
        <w:t xml:space="preserve">, </w:t>
      </w:r>
      <w:r w:rsidR="00BD1011">
        <w:rPr>
          <w:bCs/>
          <w:szCs w:val="28"/>
          <w:lang w:val="en-US" w:eastAsia="en-US"/>
        </w:rPr>
        <w:t>time</w:t>
      </w:r>
      <w:r w:rsidR="00BD1011" w:rsidRPr="00BD1011">
        <w:rPr>
          <w:bCs/>
          <w:szCs w:val="28"/>
          <w:lang w:eastAsia="en-US"/>
        </w:rPr>
        <w:t xml:space="preserve"> </w:t>
      </w:r>
      <w:r w:rsidR="00BD1011">
        <w:rPr>
          <w:bCs/>
          <w:szCs w:val="28"/>
          <w:lang w:val="en-US" w:eastAsia="en-US"/>
        </w:rPr>
        <w:t>gate</w:t>
      </w:r>
      <w:r w:rsidR="00BD1011" w:rsidRPr="00BD1011">
        <w:rPr>
          <w:bCs/>
          <w:szCs w:val="28"/>
          <w:lang w:eastAsia="en-US"/>
        </w:rPr>
        <w:t xml:space="preserve">, </w:t>
      </w:r>
      <w:r w:rsidRPr="00527CC5">
        <w:rPr>
          <w:bCs/>
          <w:szCs w:val="28"/>
          <w:lang w:val="en-US" w:eastAsia="en-US"/>
        </w:rPr>
        <w:t>window</w:t>
      </w:r>
      <w:r w:rsidRPr="00BD1011">
        <w:rPr>
          <w:bCs/>
          <w:szCs w:val="28"/>
          <w:lang w:eastAsia="en-US"/>
        </w:rPr>
        <w:t>):</w:t>
      </w:r>
      <w:r w:rsidR="00BD1011">
        <w:rPr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Электронные средства выбора сегмента </w:t>
      </w:r>
      <w:r w:rsidRPr="00527CC5">
        <w:rPr>
          <w:i/>
          <w:szCs w:val="28"/>
          <w:lang w:eastAsia="en-US"/>
        </w:rPr>
        <w:t>временной развертки</w:t>
      </w:r>
      <w:r w:rsidRPr="00527CC5">
        <w:rPr>
          <w:szCs w:val="28"/>
          <w:lang w:eastAsia="en-US"/>
        </w:rPr>
        <w:t xml:space="preserve"> (см. 5.1.15) для контроля или дальнейшей обработки сигналов.</w:t>
      </w:r>
    </w:p>
    <w:p w14:paraId="486D1C11" w14:textId="48F772B9" w:rsidR="00527CC5" w:rsidRPr="00527CC5" w:rsidRDefault="00527CC5" w:rsidP="00BD1011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5.1.22 Порог строба</w:t>
      </w:r>
      <w:r w:rsidR="00BD1011">
        <w:rPr>
          <w:b/>
          <w:bCs/>
          <w:szCs w:val="28"/>
          <w:lang w:eastAsia="en-US"/>
        </w:rPr>
        <w:t xml:space="preserve"> </w:t>
      </w:r>
      <w:r w:rsidR="00BD1011">
        <w:rPr>
          <w:bCs/>
          <w:szCs w:val="28"/>
          <w:lang w:eastAsia="en-US"/>
        </w:rPr>
        <w:t>(</w:t>
      </w:r>
      <w:proofErr w:type="spellStart"/>
      <w:r w:rsidR="00BD1011">
        <w:rPr>
          <w:bCs/>
          <w:szCs w:val="28"/>
          <w:lang w:eastAsia="en-US"/>
        </w:rPr>
        <w:t>gate</w:t>
      </w:r>
      <w:proofErr w:type="spellEnd"/>
      <w:r w:rsidR="00BD1011">
        <w:rPr>
          <w:bCs/>
          <w:szCs w:val="28"/>
          <w:lang w:eastAsia="en-US"/>
        </w:rPr>
        <w:t xml:space="preserve"> </w:t>
      </w:r>
      <w:proofErr w:type="spellStart"/>
      <w:r w:rsidR="00BD1011">
        <w:rPr>
          <w:bCs/>
          <w:szCs w:val="28"/>
          <w:lang w:eastAsia="en-US"/>
        </w:rPr>
        <w:t>threshold</w:t>
      </w:r>
      <w:proofErr w:type="spellEnd"/>
      <w:r w:rsidR="00BD1011">
        <w:rPr>
          <w:bCs/>
          <w:szCs w:val="28"/>
          <w:lang w:eastAsia="en-US"/>
        </w:rPr>
        <w:t xml:space="preserve">, </w:t>
      </w:r>
      <w:proofErr w:type="spellStart"/>
      <w:r w:rsidRPr="00527CC5">
        <w:rPr>
          <w:bCs/>
          <w:szCs w:val="28"/>
          <w:lang w:eastAsia="en-US"/>
        </w:rPr>
        <w:t>monitor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level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="00BD1011" w:rsidRPr="00BD1011">
        <w:rPr>
          <w:szCs w:val="28"/>
          <w:lang w:eastAsia="en-US"/>
        </w:rPr>
        <w:t>Мониторный уровень</w:t>
      </w:r>
      <w:r w:rsidR="00BD1011">
        <w:rPr>
          <w:szCs w:val="28"/>
          <w:lang w:eastAsia="en-US"/>
        </w:rPr>
        <w:t>.</w:t>
      </w:r>
      <w:r w:rsidR="00BD1011" w:rsidRPr="00BD1011">
        <w:rPr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Определенный уровень амплитуды (порог), выше или ниже которого </w:t>
      </w:r>
      <w:r w:rsidRPr="00527CC5">
        <w:rPr>
          <w:i/>
          <w:szCs w:val="28"/>
          <w:lang w:eastAsia="en-US"/>
        </w:rPr>
        <w:t>эхо-сигналы</w:t>
      </w:r>
      <w:r w:rsidRPr="00527CC5">
        <w:rPr>
          <w:szCs w:val="28"/>
          <w:lang w:eastAsia="en-US"/>
        </w:rPr>
        <w:t xml:space="preserve"> (см. 6.5.1), сигналы в </w:t>
      </w:r>
      <w:r w:rsidRPr="00527CC5">
        <w:rPr>
          <w:i/>
          <w:szCs w:val="28"/>
          <w:lang w:eastAsia="en-US"/>
        </w:rPr>
        <w:t>стробе</w:t>
      </w:r>
      <w:r w:rsidRPr="00527CC5">
        <w:rPr>
          <w:szCs w:val="28"/>
          <w:lang w:eastAsia="en-US"/>
        </w:rPr>
        <w:t xml:space="preserve"> (см. 5.1.21) выбираются для дальнейшей обработки.</w:t>
      </w:r>
    </w:p>
    <w:p w14:paraId="1CDAA49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5.1.23 Пропорциональный строб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proportional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gate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iCs/>
          <w:szCs w:val="28"/>
          <w:lang w:eastAsia="en-US"/>
        </w:rPr>
        <w:t>Строб</w:t>
      </w:r>
      <w:r w:rsidRPr="00527CC5">
        <w:rPr>
          <w:iCs/>
          <w:szCs w:val="28"/>
          <w:lang w:eastAsia="en-US"/>
        </w:rPr>
        <w:t xml:space="preserve"> (см. 5</w:t>
      </w:r>
      <w:r w:rsidRPr="00527CC5">
        <w:rPr>
          <w:szCs w:val="28"/>
          <w:lang w:eastAsia="en-US"/>
        </w:rPr>
        <w:t>.1.21</w:t>
      </w:r>
      <w:r w:rsidRPr="00527CC5">
        <w:rPr>
          <w:iCs/>
          <w:szCs w:val="28"/>
          <w:lang w:eastAsia="en-US"/>
        </w:rPr>
        <w:t>), который обеспечивает пропорциональный выход любого сигнала, принимаемого в течение периода стробирования</w:t>
      </w:r>
      <w:r w:rsidRPr="00527CC5">
        <w:rPr>
          <w:szCs w:val="28"/>
          <w:lang w:eastAsia="en-US"/>
        </w:rPr>
        <w:t>.</w:t>
      </w:r>
    </w:p>
    <w:p w14:paraId="0AE9550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3470BAE6" w14:textId="62F7BF5F" w:rsidR="00527CC5" w:rsidRPr="00CC1E4F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CC1E4F">
        <w:rPr>
          <w:sz w:val="20"/>
          <w:szCs w:val="20"/>
          <w:lang w:eastAsia="en-US"/>
        </w:rPr>
        <w:t>Примечание – выходом может быть напряжение или ток</w:t>
      </w:r>
      <w:r w:rsidR="00CC1E4F" w:rsidRPr="00CC1E4F">
        <w:rPr>
          <w:sz w:val="20"/>
          <w:szCs w:val="20"/>
          <w:lang w:eastAsia="en-US"/>
        </w:rPr>
        <w:t>.</w:t>
      </w:r>
    </w:p>
    <w:p w14:paraId="63BEE7F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2DD5C37A" w14:textId="3313A4D1" w:rsid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56" w:name="bookmark68"/>
      <w:r w:rsidRPr="00527CC5">
        <w:rPr>
          <w:b/>
          <w:bCs/>
          <w:szCs w:val="28"/>
        </w:rPr>
        <w:t>5</w:t>
      </w:r>
      <w:bookmarkEnd w:id="56"/>
      <w:r>
        <w:rPr>
          <w:b/>
          <w:bCs/>
          <w:szCs w:val="28"/>
        </w:rPr>
        <w:t>.2 Преобразователи</w:t>
      </w:r>
    </w:p>
    <w:p w14:paraId="13A6AE2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7CB8E380" w14:textId="113C0919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5.2.1 </w:t>
      </w:r>
      <w:r w:rsidRPr="00527CC5">
        <w:rPr>
          <w:b/>
          <w:bCs/>
          <w:szCs w:val="28"/>
          <w:lang w:eastAsia="en-US"/>
        </w:rPr>
        <w:t xml:space="preserve">Преобразователь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probe</w:t>
      </w:r>
      <w:proofErr w:type="spellEnd"/>
      <w:r w:rsidRPr="00527CC5">
        <w:rPr>
          <w:bCs/>
          <w:szCs w:val="28"/>
          <w:lang w:eastAsia="en-US"/>
        </w:rPr>
        <w:t>):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электроакустическое устройство, обычно включающее один или несколько </w:t>
      </w:r>
      <w:r w:rsidR="00BD1011" w:rsidRPr="00BD1011">
        <w:rPr>
          <w:i/>
          <w:szCs w:val="28"/>
          <w:lang w:eastAsia="en-US"/>
        </w:rPr>
        <w:t xml:space="preserve">первичных </w:t>
      </w:r>
      <w:r w:rsidRPr="00527CC5">
        <w:rPr>
          <w:i/>
          <w:szCs w:val="28"/>
          <w:lang w:eastAsia="en-US"/>
        </w:rPr>
        <w:t>преобразователей</w:t>
      </w:r>
      <w:r w:rsidRPr="00527CC5">
        <w:rPr>
          <w:szCs w:val="28"/>
          <w:lang w:eastAsia="en-US"/>
        </w:rPr>
        <w:t xml:space="preserve"> (см. 4.1.1) и, возможно, </w:t>
      </w:r>
      <w:r w:rsidRPr="00527CC5">
        <w:rPr>
          <w:i/>
          <w:szCs w:val="28"/>
          <w:lang w:eastAsia="en-US"/>
        </w:rPr>
        <w:t>линию задержки</w:t>
      </w:r>
      <w:r w:rsidRPr="00527CC5">
        <w:rPr>
          <w:szCs w:val="28"/>
          <w:lang w:eastAsia="en-US"/>
        </w:rPr>
        <w:t xml:space="preserve"> (см. 5.2.7), предназначенную для передачи и/или приема </w:t>
      </w:r>
      <w:r w:rsidRPr="00527CC5">
        <w:rPr>
          <w:i/>
          <w:szCs w:val="28"/>
          <w:lang w:eastAsia="en-US"/>
        </w:rPr>
        <w:t>ультразвуковых волн</w:t>
      </w:r>
      <w:r w:rsidRPr="00527CC5">
        <w:rPr>
          <w:szCs w:val="28"/>
          <w:lang w:eastAsia="en-US"/>
        </w:rPr>
        <w:t xml:space="preserve"> (см. 3.2.1</w:t>
      </w:r>
      <w:r w:rsidRPr="00527CC5">
        <w:rPr>
          <w:rFonts w:ascii="Bookman Old Style" w:hAnsi="Bookman Old Style"/>
          <w:sz w:val="22"/>
        </w:rPr>
        <w:t>).</w:t>
      </w:r>
    </w:p>
    <w:p w14:paraId="5BFCB0F1" w14:textId="1E9BAEE6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r w:rsidRPr="00527CC5">
        <w:rPr>
          <w:b/>
          <w:bCs/>
          <w:szCs w:val="28"/>
          <w:lang w:eastAsia="en-US"/>
        </w:rPr>
        <w:t xml:space="preserve">5.2.2 Преобразователь, совмещенный с преобразователем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single-transducer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probe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iCs/>
          <w:szCs w:val="28"/>
          <w:lang w:eastAsia="en-US"/>
        </w:rPr>
        <w:t>Преобразователь</w:t>
      </w:r>
      <w:r w:rsidRPr="00527CC5">
        <w:rPr>
          <w:iCs/>
          <w:szCs w:val="28"/>
          <w:lang w:eastAsia="en-US"/>
        </w:rPr>
        <w:t xml:space="preserve"> (см. 5</w:t>
      </w:r>
      <w:r w:rsidRPr="00527CC5">
        <w:rPr>
          <w:szCs w:val="28"/>
          <w:lang w:eastAsia="en-US"/>
        </w:rPr>
        <w:t>.2.1</w:t>
      </w:r>
      <w:r w:rsidRPr="00527CC5">
        <w:rPr>
          <w:iCs/>
          <w:szCs w:val="28"/>
          <w:lang w:eastAsia="en-US"/>
        </w:rPr>
        <w:t xml:space="preserve">) с </w:t>
      </w:r>
      <w:r w:rsidR="00BD1011" w:rsidRPr="00BD1011">
        <w:rPr>
          <w:i/>
          <w:iCs/>
          <w:szCs w:val="28"/>
          <w:lang w:eastAsia="en-US"/>
        </w:rPr>
        <w:t>первичным</w:t>
      </w:r>
      <w:r w:rsidR="00BD1011">
        <w:rPr>
          <w:iCs/>
          <w:szCs w:val="28"/>
          <w:lang w:eastAsia="en-US"/>
        </w:rPr>
        <w:t xml:space="preserve"> </w:t>
      </w:r>
      <w:r w:rsidRPr="00527CC5">
        <w:rPr>
          <w:i/>
          <w:iCs/>
          <w:szCs w:val="28"/>
          <w:lang w:eastAsia="en-US"/>
        </w:rPr>
        <w:t>преобразователем</w:t>
      </w:r>
      <w:r w:rsidRPr="00527CC5">
        <w:rPr>
          <w:iCs/>
          <w:szCs w:val="28"/>
          <w:lang w:eastAsia="en-US"/>
        </w:rPr>
        <w:t xml:space="preserve"> (см. 4</w:t>
      </w:r>
      <w:r w:rsidRPr="00527CC5">
        <w:rPr>
          <w:szCs w:val="28"/>
          <w:lang w:eastAsia="en-US"/>
        </w:rPr>
        <w:t>.1.1</w:t>
      </w:r>
      <w:r w:rsidRPr="00527CC5">
        <w:rPr>
          <w:iCs/>
          <w:szCs w:val="28"/>
          <w:lang w:eastAsia="en-US"/>
        </w:rPr>
        <w:t xml:space="preserve">) для передачи и приема </w:t>
      </w:r>
      <w:r w:rsidRPr="00527CC5">
        <w:rPr>
          <w:i/>
          <w:iCs/>
          <w:szCs w:val="28"/>
          <w:lang w:eastAsia="en-US"/>
        </w:rPr>
        <w:t>ультразвуковых волн</w:t>
      </w:r>
      <w:r w:rsidRPr="00527CC5">
        <w:rPr>
          <w:iCs/>
          <w:szCs w:val="28"/>
          <w:lang w:eastAsia="en-US"/>
        </w:rPr>
        <w:t xml:space="preserve"> (см. 3</w:t>
      </w:r>
      <w:r w:rsidRPr="00527CC5">
        <w:rPr>
          <w:szCs w:val="28"/>
          <w:lang w:eastAsia="en-US"/>
        </w:rPr>
        <w:t>.2.1</w:t>
      </w:r>
      <w:r w:rsidRPr="00527CC5">
        <w:rPr>
          <w:iCs/>
          <w:szCs w:val="28"/>
          <w:lang w:eastAsia="en-US"/>
        </w:rPr>
        <w:t>)</w:t>
      </w:r>
      <w:r w:rsidRPr="00527CC5">
        <w:rPr>
          <w:b/>
          <w:bCs/>
          <w:szCs w:val="28"/>
          <w:lang w:eastAsia="en-US"/>
        </w:rPr>
        <w:t>.</w:t>
      </w:r>
    </w:p>
    <w:p w14:paraId="081CE8BE" w14:textId="0D2C9933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5.2.3 </w:t>
      </w:r>
      <w:proofErr w:type="spellStart"/>
      <w:r w:rsidRPr="00527CC5">
        <w:rPr>
          <w:b/>
          <w:bCs/>
          <w:szCs w:val="28"/>
          <w:lang w:eastAsia="en-US"/>
        </w:rPr>
        <w:t>Мультисовмещенный</w:t>
      </w:r>
      <w:proofErr w:type="spellEnd"/>
      <w:r w:rsidRPr="00527CC5">
        <w:rPr>
          <w:b/>
          <w:bCs/>
          <w:szCs w:val="28"/>
          <w:lang w:eastAsia="en-US"/>
        </w:rPr>
        <w:t xml:space="preserve"> преобразователь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multi-transducer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probe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iCs/>
          <w:szCs w:val="28"/>
          <w:lang w:eastAsia="en-US"/>
        </w:rPr>
        <w:t xml:space="preserve">Преобразователь </w:t>
      </w:r>
      <w:r w:rsidRPr="00527CC5">
        <w:rPr>
          <w:szCs w:val="28"/>
          <w:lang w:eastAsia="en-US"/>
        </w:rPr>
        <w:t xml:space="preserve">(см. 5.2.1) с несколькими отдельными </w:t>
      </w:r>
      <w:r w:rsidR="00BD1011" w:rsidRPr="00BD1011">
        <w:rPr>
          <w:i/>
          <w:iCs/>
          <w:szCs w:val="28"/>
          <w:lang w:eastAsia="en-US"/>
        </w:rPr>
        <w:t>первичным</w:t>
      </w:r>
      <w:r w:rsidR="00BD1011">
        <w:rPr>
          <w:i/>
          <w:iCs/>
          <w:szCs w:val="28"/>
          <w:lang w:eastAsia="en-US"/>
        </w:rPr>
        <w:t>и</w:t>
      </w:r>
      <w:r w:rsidR="00BD1011" w:rsidRPr="00527CC5">
        <w:rPr>
          <w:i/>
          <w:iCs/>
          <w:szCs w:val="28"/>
          <w:lang w:eastAsia="en-US"/>
        </w:rPr>
        <w:t xml:space="preserve"> </w:t>
      </w:r>
      <w:r w:rsidRPr="00527CC5">
        <w:rPr>
          <w:i/>
          <w:iCs/>
          <w:szCs w:val="28"/>
          <w:lang w:eastAsia="en-US"/>
        </w:rPr>
        <w:t>преобразователями</w:t>
      </w:r>
      <w:r w:rsidRPr="00527CC5">
        <w:rPr>
          <w:i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(см. 4.1.1), которые посредством переключения позволяют создавать определенные конфигурации </w:t>
      </w:r>
      <w:r w:rsidRPr="00527CC5">
        <w:rPr>
          <w:i/>
          <w:szCs w:val="28"/>
          <w:lang w:eastAsia="en-US"/>
        </w:rPr>
        <w:t>звукового пучка</w:t>
      </w:r>
      <w:r>
        <w:rPr>
          <w:szCs w:val="28"/>
          <w:lang w:eastAsia="en-US"/>
        </w:rPr>
        <w:t xml:space="preserve"> (см. 4.2.2).</w:t>
      </w:r>
    </w:p>
    <w:p w14:paraId="581976AC" w14:textId="4134ED0B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5.2.4 Демпфер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transducer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backing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Материал, соединенный с задней поверхностью </w:t>
      </w:r>
      <w:r w:rsidR="00BD1011" w:rsidRPr="00BD1011">
        <w:rPr>
          <w:i/>
          <w:iCs/>
          <w:szCs w:val="28"/>
          <w:lang w:eastAsia="en-US"/>
        </w:rPr>
        <w:t>первичн</w:t>
      </w:r>
      <w:r w:rsidR="00BD1011">
        <w:rPr>
          <w:i/>
          <w:iCs/>
          <w:szCs w:val="28"/>
          <w:lang w:eastAsia="en-US"/>
        </w:rPr>
        <w:t>ого</w:t>
      </w:r>
      <w:r w:rsidR="00BD1011" w:rsidRPr="00527CC5">
        <w:rPr>
          <w:i/>
          <w:szCs w:val="28"/>
          <w:lang w:eastAsia="en-US"/>
        </w:rPr>
        <w:t xml:space="preserve"> </w:t>
      </w:r>
      <w:r w:rsidRPr="00527CC5">
        <w:rPr>
          <w:i/>
          <w:szCs w:val="28"/>
          <w:lang w:eastAsia="en-US"/>
        </w:rPr>
        <w:t>преобразователя</w:t>
      </w:r>
      <w:r w:rsidRPr="00527CC5">
        <w:rPr>
          <w:szCs w:val="28"/>
          <w:lang w:eastAsia="en-US"/>
        </w:rPr>
        <w:t xml:space="preserve"> (см. 4.1.1) для гашения колебаний преобразователя.</w:t>
      </w:r>
    </w:p>
    <w:p w14:paraId="63EA806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364D8434" w14:textId="77777777" w:rsidR="00527CC5" w:rsidRPr="00CC1E4F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CC1E4F">
        <w:rPr>
          <w:sz w:val="20"/>
          <w:szCs w:val="20"/>
          <w:lang w:eastAsia="en-US"/>
        </w:rPr>
        <w:t>Примечание – См. рисунки 8, 9 и 11.</w:t>
      </w:r>
    </w:p>
    <w:p w14:paraId="56D597FB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Cs w:val="28"/>
        </w:rPr>
      </w:pPr>
    </w:p>
    <w:p w14:paraId="5B3450E6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lastRenderedPageBreak/>
        <w:t>5.2.5 Протектор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probe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shoe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Формованный кусок материала, размещённый между </w:t>
      </w:r>
      <w:r w:rsidRPr="00527CC5">
        <w:rPr>
          <w:i/>
          <w:szCs w:val="28"/>
          <w:lang w:eastAsia="en-US"/>
        </w:rPr>
        <w:t xml:space="preserve">преобразователем </w:t>
      </w:r>
      <w:r w:rsidRPr="00527CC5">
        <w:rPr>
          <w:szCs w:val="28"/>
          <w:lang w:eastAsia="en-US"/>
        </w:rPr>
        <w:t>(см. 5.2.1) и объектом контроля с целью улучшения сцепления и/или защиты преобразователя.</w:t>
      </w:r>
    </w:p>
    <w:p w14:paraId="011063CC" w14:textId="1EB7EE3C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5.2.6 Защитный слой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protection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layer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Слой защитного материала, являющегося составной частью </w:t>
      </w:r>
      <w:r w:rsidRPr="00527CC5">
        <w:rPr>
          <w:i/>
          <w:szCs w:val="28"/>
          <w:lang w:eastAsia="en-US"/>
        </w:rPr>
        <w:t xml:space="preserve">преобразователя </w:t>
      </w:r>
      <w:r w:rsidRPr="00527CC5">
        <w:rPr>
          <w:szCs w:val="28"/>
          <w:lang w:eastAsia="en-US"/>
        </w:rPr>
        <w:t xml:space="preserve">(см. 5.2.1) и отделяющего </w:t>
      </w:r>
      <w:r w:rsidR="00BD1011" w:rsidRPr="00BD1011">
        <w:rPr>
          <w:i/>
          <w:iCs/>
          <w:szCs w:val="28"/>
          <w:lang w:eastAsia="en-US"/>
        </w:rPr>
        <w:t>первичны</w:t>
      </w:r>
      <w:r w:rsidR="00BD1011">
        <w:rPr>
          <w:i/>
          <w:iCs/>
          <w:szCs w:val="28"/>
          <w:lang w:eastAsia="en-US"/>
        </w:rPr>
        <w:t>й</w:t>
      </w:r>
      <w:r w:rsidR="00BD1011" w:rsidRPr="00527CC5">
        <w:rPr>
          <w:i/>
          <w:szCs w:val="28"/>
          <w:lang w:eastAsia="en-US"/>
        </w:rPr>
        <w:t xml:space="preserve"> </w:t>
      </w:r>
      <w:r w:rsidRPr="00527CC5">
        <w:rPr>
          <w:i/>
          <w:szCs w:val="28"/>
          <w:lang w:eastAsia="en-US"/>
        </w:rPr>
        <w:t>преобразователь</w:t>
      </w:r>
      <w:r w:rsidRPr="00527CC5">
        <w:rPr>
          <w:szCs w:val="28"/>
          <w:lang w:eastAsia="en-US"/>
        </w:rPr>
        <w:t xml:space="preserve"> (см. 4.1.1) от прямого контакта с объектом контроля.</w:t>
      </w:r>
    </w:p>
    <w:p w14:paraId="6CD12D3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2FC0D2AE" w14:textId="77B8CC7B" w:rsidR="00527CC5" w:rsidRPr="00CC1E4F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CC1E4F">
        <w:rPr>
          <w:sz w:val="20"/>
          <w:szCs w:val="20"/>
          <w:lang w:eastAsia="en-US"/>
        </w:rPr>
        <w:t>Примечание – См. рисунок 8</w:t>
      </w:r>
      <w:r w:rsidR="00CC1E4F">
        <w:rPr>
          <w:sz w:val="20"/>
          <w:szCs w:val="20"/>
          <w:lang w:eastAsia="en-US"/>
        </w:rPr>
        <w:t>.</w:t>
      </w:r>
    </w:p>
    <w:p w14:paraId="135F1CA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0A1CC592" w14:textId="6BAD1D59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bookmarkStart w:id="57" w:name="bookmark70"/>
      <w:r w:rsidRPr="00527CC5">
        <w:rPr>
          <w:b/>
          <w:bCs/>
          <w:szCs w:val="28"/>
          <w:lang w:eastAsia="en-US"/>
        </w:rPr>
        <w:t>5</w:t>
      </w:r>
      <w:bookmarkEnd w:id="57"/>
      <w:r w:rsidRPr="00527CC5">
        <w:rPr>
          <w:b/>
          <w:bCs/>
          <w:szCs w:val="28"/>
          <w:lang w:eastAsia="en-US"/>
        </w:rPr>
        <w:t>.2.7 Линия задержки</w:t>
      </w:r>
      <w:r>
        <w:rPr>
          <w:b/>
          <w:bCs/>
          <w:szCs w:val="28"/>
          <w:lang w:eastAsia="en-US"/>
        </w:rPr>
        <w:t>,</w:t>
      </w:r>
      <w:r w:rsidRPr="00527CC5">
        <w:rPr>
          <w:b/>
          <w:bCs/>
          <w:szCs w:val="28"/>
          <w:lang w:eastAsia="en-US"/>
        </w:rPr>
        <w:t xml:space="preserve"> блок задержки </w:t>
      </w:r>
      <w:r>
        <w:rPr>
          <w:bCs/>
          <w:szCs w:val="28"/>
          <w:lang w:eastAsia="en-US"/>
        </w:rPr>
        <w:t>(</w:t>
      </w:r>
      <w:proofErr w:type="spellStart"/>
      <w:r>
        <w:rPr>
          <w:bCs/>
          <w:szCs w:val="28"/>
          <w:lang w:eastAsia="en-US"/>
        </w:rPr>
        <w:t>delay</w:t>
      </w:r>
      <w:proofErr w:type="spellEnd"/>
      <w:r>
        <w:rPr>
          <w:bCs/>
          <w:szCs w:val="28"/>
          <w:lang w:eastAsia="en-US"/>
        </w:rPr>
        <w:t xml:space="preserve"> </w:t>
      </w:r>
      <w:proofErr w:type="spellStart"/>
      <w:r>
        <w:rPr>
          <w:bCs/>
          <w:szCs w:val="28"/>
          <w:lang w:eastAsia="en-US"/>
        </w:rPr>
        <w:t>line</w:t>
      </w:r>
      <w:proofErr w:type="spellEnd"/>
      <w:r>
        <w:rPr>
          <w:bCs/>
          <w:szCs w:val="28"/>
          <w:lang w:eastAsia="en-US"/>
        </w:rPr>
        <w:t xml:space="preserve">, </w:t>
      </w:r>
      <w:proofErr w:type="spellStart"/>
      <w:r w:rsidRPr="00527CC5">
        <w:rPr>
          <w:bCs/>
          <w:szCs w:val="28"/>
          <w:lang w:eastAsia="en-US"/>
        </w:rPr>
        <w:t>delay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block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Компонент, введенный для создания </w:t>
      </w:r>
      <w:r w:rsidRPr="00527CC5">
        <w:rPr>
          <w:i/>
          <w:szCs w:val="28"/>
          <w:lang w:eastAsia="en-US"/>
        </w:rPr>
        <w:t>задержки</w:t>
      </w:r>
      <w:r w:rsidRPr="00527CC5">
        <w:rPr>
          <w:szCs w:val="28"/>
          <w:lang w:eastAsia="en-US"/>
        </w:rPr>
        <w:t xml:space="preserve"> (см. 5.2.8).</w:t>
      </w:r>
    </w:p>
    <w:p w14:paraId="7FD21E1A" w14:textId="77777777" w:rsidR="00010319" w:rsidRPr="00527CC5" w:rsidRDefault="00010319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</w:rPr>
      </w:pPr>
    </w:p>
    <w:p w14:paraId="15C30886" w14:textId="77777777" w:rsidR="00F611BB" w:rsidRDefault="00527CC5" w:rsidP="00F611BB">
      <w:pPr>
        <w:autoSpaceDE w:val="0"/>
        <w:autoSpaceDN w:val="0"/>
        <w:adjustRightInd w:val="0"/>
        <w:ind w:firstLine="567"/>
        <w:jc w:val="center"/>
        <w:rPr>
          <w:noProof/>
          <w:szCs w:val="28"/>
          <w:lang w:eastAsia="en-US"/>
        </w:rPr>
      </w:pPr>
      <w:r w:rsidRPr="00527CC5">
        <w:rPr>
          <w:noProof/>
          <w:szCs w:val="28"/>
        </w:rPr>
        <w:drawing>
          <wp:inline distT="0" distB="0" distL="0" distR="0" wp14:anchorId="365A19D6" wp14:editId="41BB3CB4">
            <wp:extent cx="2047875" cy="2889689"/>
            <wp:effectExtent l="0" t="0" r="0" b="635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204" cy="289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A078F" w14:textId="762AAEF4" w:rsidR="00527CC5" w:rsidRPr="00F611BB" w:rsidRDefault="00527CC5" w:rsidP="00F611BB">
      <w:pPr>
        <w:autoSpaceDE w:val="0"/>
        <w:autoSpaceDN w:val="0"/>
        <w:adjustRightInd w:val="0"/>
        <w:ind w:firstLine="567"/>
        <w:rPr>
          <w:szCs w:val="28"/>
        </w:rPr>
      </w:pPr>
      <w:r w:rsidRPr="00F611BB">
        <w:rPr>
          <w:noProof/>
          <w:szCs w:val="28"/>
          <w:lang w:eastAsia="en-US"/>
        </w:rPr>
        <w:t xml:space="preserve">Условные обозначения: </w:t>
      </w:r>
    </w:p>
    <w:tbl>
      <w:tblPr>
        <w:tblW w:w="0" w:type="auto"/>
        <w:tblInd w:w="56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2"/>
        <w:gridCol w:w="2835"/>
      </w:tblGrid>
      <w:tr w:rsidR="00F611BB" w:rsidRPr="00F611BB" w14:paraId="5D798DA8" w14:textId="77777777" w:rsidTr="00F611BB">
        <w:trPr>
          <w:trHeight w:val="1771"/>
        </w:trPr>
        <w:tc>
          <w:tcPr>
            <w:tcW w:w="3402" w:type="dxa"/>
            <w:hideMark/>
          </w:tcPr>
          <w:p w14:paraId="4112A57B" w14:textId="77777777" w:rsidR="00F611BB" w:rsidRPr="00F611BB" w:rsidRDefault="00F611BB" w:rsidP="00F611BB">
            <w:pPr>
              <w:autoSpaceDE w:val="0"/>
              <w:autoSpaceDN w:val="0"/>
              <w:adjustRightInd w:val="0"/>
              <w:ind w:left="-565" w:firstLine="565"/>
              <w:jc w:val="both"/>
              <w:rPr>
                <w:szCs w:val="28"/>
                <w:lang w:eastAsia="en-US"/>
              </w:rPr>
            </w:pPr>
            <w:r w:rsidRPr="00F611BB">
              <w:rPr>
                <w:szCs w:val="28"/>
                <w:lang w:eastAsia="en-US"/>
              </w:rPr>
              <w:t>1 – первичный преобразователь</w:t>
            </w:r>
          </w:p>
          <w:p w14:paraId="03633136" w14:textId="77777777" w:rsidR="00F611BB" w:rsidRPr="00F611BB" w:rsidRDefault="00F611BB" w:rsidP="00F611BB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F611BB">
              <w:rPr>
                <w:szCs w:val="28"/>
                <w:lang w:eastAsia="en-US"/>
              </w:rPr>
              <w:t>2 - демпфер</w:t>
            </w:r>
          </w:p>
          <w:p w14:paraId="0F6389B6" w14:textId="77777777" w:rsidR="00F611BB" w:rsidRPr="00F611BB" w:rsidRDefault="00F611BB" w:rsidP="00F611BB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F611BB">
              <w:rPr>
                <w:szCs w:val="28"/>
                <w:lang w:eastAsia="en-US"/>
              </w:rPr>
              <w:t>3 - протектор</w:t>
            </w:r>
          </w:p>
          <w:p w14:paraId="78A6BB38" w14:textId="77777777" w:rsidR="00F611BB" w:rsidRPr="00F611BB" w:rsidRDefault="00F611BB" w:rsidP="00F611BB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F611BB">
              <w:rPr>
                <w:szCs w:val="28"/>
                <w:lang w:eastAsia="en-US"/>
              </w:rPr>
              <w:t>4 -ближняя зона</w:t>
            </w:r>
          </w:p>
          <w:p w14:paraId="55A0E897" w14:textId="5E86C245" w:rsidR="00F611BB" w:rsidRPr="00F611BB" w:rsidRDefault="00F611BB" w:rsidP="00F611BB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F611BB">
              <w:rPr>
                <w:szCs w:val="28"/>
                <w:lang w:eastAsia="en-US"/>
              </w:rPr>
              <w:t>5 - фокусное расстояние</w:t>
            </w:r>
          </w:p>
        </w:tc>
        <w:tc>
          <w:tcPr>
            <w:tcW w:w="2835" w:type="dxa"/>
            <w:hideMark/>
          </w:tcPr>
          <w:p w14:paraId="33AA31E3" w14:textId="77777777" w:rsidR="00F611BB" w:rsidRDefault="00F611BB" w:rsidP="00527CC5">
            <w:pPr>
              <w:autoSpaceDE w:val="0"/>
              <w:autoSpaceDN w:val="0"/>
              <w:adjustRightInd w:val="0"/>
              <w:ind w:firstLine="567"/>
              <w:jc w:val="both"/>
              <w:rPr>
                <w:szCs w:val="28"/>
                <w:lang w:eastAsia="en-US"/>
              </w:rPr>
            </w:pPr>
            <w:r w:rsidRPr="00F611BB">
              <w:rPr>
                <w:szCs w:val="28"/>
                <w:lang w:eastAsia="en-US"/>
              </w:rPr>
              <w:t>6 - угол расхождения</w:t>
            </w:r>
          </w:p>
          <w:p w14:paraId="1E6F645D" w14:textId="33821C4C" w:rsidR="00F611BB" w:rsidRPr="00F611BB" w:rsidRDefault="00F611BB" w:rsidP="00527CC5">
            <w:pPr>
              <w:autoSpaceDE w:val="0"/>
              <w:autoSpaceDN w:val="0"/>
              <w:adjustRightInd w:val="0"/>
              <w:ind w:firstLine="567"/>
              <w:jc w:val="both"/>
              <w:rPr>
                <w:szCs w:val="28"/>
                <w:lang w:eastAsia="en-US"/>
              </w:rPr>
            </w:pPr>
            <w:r w:rsidRPr="00F611BB">
              <w:rPr>
                <w:szCs w:val="28"/>
                <w:lang w:eastAsia="en-US"/>
              </w:rPr>
              <w:t>7 - граница пучка</w:t>
            </w:r>
          </w:p>
          <w:p w14:paraId="326A056C" w14:textId="77777777" w:rsidR="00F611BB" w:rsidRPr="00F611BB" w:rsidRDefault="00F611BB" w:rsidP="00527CC5">
            <w:pPr>
              <w:autoSpaceDE w:val="0"/>
              <w:autoSpaceDN w:val="0"/>
              <w:adjustRightInd w:val="0"/>
              <w:ind w:firstLine="567"/>
              <w:jc w:val="both"/>
              <w:rPr>
                <w:szCs w:val="28"/>
                <w:lang w:eastAsia="en-US"/>
              </w:rPr>
            </w:pPr>
            <w:r w:rsidRPr="00F611BB">
              <w:rPr>
                <w:szCs w:val="28"/>
                <w:lang w:eastAsia="en-US"/>
              </w:rPr>
              <w:t>8 - дальняя зона</w:t>
            </w:r>
          </w:p>
          <w:p w14:paraId="285EDE92" w14:textId="77777777" w:rsidR="00F611BB" w:rsidRPr="00F611BB" w:rsidRDefault="00F611BB" w:rsidP="00527CC5">
            <w:pPr>
              <w:autoSpaceDE w:val="0"/>
              <w:autoSpaceDN w:val="0"/>
              <w:adjustRightInd w:val="0"/>
              <w:ind w:firstLine="567"/>
              <w:jc w:val="both"/>
              <w:rPr>
                <w:szCs w:val="28"/>
                <w:lang w:eastAsia="en-US"/>
              </w:rPr>
            </w:pPr>
            <w:r w:rsidRPr="00F611BB">
              <w:rPr>
                <w:szCs w:val="28"/>
                <w:lang w:eastAsia="en-US"/>
              </w:rPr>
              <w:t>9 - ось пучка</w:t>
            </w:r>
          </w:p>
          <w:p w14:paraId="5A8D54D0" w14:textId="77777777" w:rsidR="00F611BB" w:rsidRPr="00F611BB" w:rsidRDefault="00F611BB" w:rsidP="00527CC5">
            <w:pPr>
              <w:autoSpaceDE w:val="0"/>
              <w:autoSpaceDN w:val="0"/>
              <w:adjustRightInd w:val="0"/>
              <w:ind w:firstLine="567"/>
              <w:jc w:val="both"/>
              <w:rPr>
                <w:szCs w:val="28"/>
                <w:lang w:eastAsia="en-US"/>
              </w:rPr>
            </w:pPr>
            <w:r w:rsidRPr="00F611BB">
              <w:rPr>
                <w:szCs w:val="28"/>
                <w:lang w:eastAsia="en-US"/>
              </w:rPr>
              <w:t>10 - соединитель</w:t>
            </w:r>
          </w:p>
          <w:p w14:paraId="1907DB6C" w14:textId="7AFB9E3A" w:rsidR="00F611BB" w:rsidRPr="00F611BB" w:rsidRDefault="00F611BB" w:rsidP="00527CC5">
            <w:pPr>
              <w:autoSpaceDE w:val="0"/>
              <w:autoSpaceDN w:val="0"/>
              <w:adjustRightInd w:val="0"/>
              <w:ind w:firstLine="567"/>
              <w:jc w:val="both"/>
              <w:rPr>
                <w:szCs w:val="28"/>
                <w:lang w:eastAsia="en-US"/>
              </w:rPr>
            </w:pPr>
            <w:r w:rsidRPr="00F611BB">
              <w:rPr>
                <w:szCs w:val="28"/>
                <w:lang w:eastAsia="en-US"/>
              </w:rPr>
              <w:t>11 - объект контроля</w:t>
            </w:r>
          </w:p>
        </w:tc>
      </w:tr>
    </w:tbl>
    <w:p w14:paraId="33DC6B41" w14:textId="27519DDF" w:rsid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>Рисунок 8 – Прямой преобразователь</w:t>
      </w:r>
    </w:p>
    <w:p w14:paraId="70C2C282" w14:textId="77777777" w:rsidR="00CC1E4F" w:rsidRPr="00527CC5" w:rsidRDefault="00CC1E4F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</w:p>
    <w:p w14:paraId="62B30744" w14:textId="2683ACEA" w:rsidR="00010319" w:rsidRPr="00527CC5" w:rsidRDefault="00010319" w:rsidP="00010319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58" w:name="bookmark71"/>
      <w:r w:rsidRPr="00527CC5">
        <w:rPr>
          <w:b/>
          <w:bCs/>
          <w:szCs w:val="28"/>
          <w:lang w:eastAsia="en-US"/>
        </w:rPr>
        <w:t>5</w:t>
      </w:r>
      <w:bookmarkEnd w:id="58"/>
      <w:r w:rsidRPr="00527CC5">
        <w:rPr>
          <w:b/>
          <w:bCs/>
          <w:szCs w:val="28"/>
          <w:lang w:eastAsia="en-US"/>
        </w:rPr>
        <w:t xml:space="preserve">.2.8 Задержка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delay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path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Путь по </w:t>
      </w:r>
      <w:r w:rsidRPr="00527CC5">
        <w:rPr>
          <w:i/>
          <w:szCs w:val="28"/>
          <w:lang w:eastAsia="en-US"/>
        </w:rPr>
        <w:t>оси пучка</w:t>
      </w:r>
      <w:r w:rsidRPr="00527CC5">
        <w:rPr>
          <w:szCs w:val="28"/>
          <w:lang w:eastAsia="en-US"/>
        </w:rPr>
        <w:t xml:space="preserve"> (см. 4.2.3) между</w:t>
      </w:r>
      <w:r w:rsidR="00BD1011" w:rsidRPr="00BD1011">
        <w:rPr>
          <w:i/>
          <w:iCs/>
          <w:szCs w:val="28"/>
          <w:lang w:eastAsia="en-US"/>
        </w:rPr>
        <w:t xml:space="preserve"> первичным</w:t>
      </w:r>
      <w:r w:rsidRPr="00527CC5">
        <w:rPr>
          <w:szCs w:val="28"/>
          <w:lang w:eastAsia="en-US"/>
        </w:rPr>
        <w:t xml:space="preserve"> </w:t>
      </w:r>
      <w:r w:rsidRPr="00527CC5">
        <w:rPr>
          <w:i/>
          <w:szCs w:val="28"/>
          <w:lang w:eastAsia="en-US"/>
        </w:rPr>
        <w:t>преобразователем</w:t>
      </w:r>
      <w:r w:rsidRPr="00527CC5">
        <w:rPr>
          <w:szCs w:val="28"/>
          <w:lang w:eastAsia="en-US"/>
        </w:rPr>
        <w:t xml:space="preserve"> (см. 4.1.1) и точкой ввода звука в объект контроля.</w:t>
      </w:r>
    </w:p>
    <w:p w14:paraId="092A9B8A" w14:textId="24254DD7" w:rsidR="00010319" w:rsidRPr="00527CC5" w:rsidRDefault="00010319" w:rsidP="00010319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5.2.9 Номинальный размер преобразователя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nominal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transducer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size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Физический размер </w:t>
      </w:r>
      <w:r w:rsidR="00BD1011">
        <w:rPr>
          <w:i/>
          <w:iCs/>
          <w:szCs w:val="28"/>
          <w:lang w:eastAsia="en-US"/>
        </w:rPr>
        <w:t>первичного</w:t>
      </w:r>
      <w:r w:rsidR="00BD1011" w:rsidRPr="00527CC5">
        <w:rPr>
          <w:i/>
          <w:szCs w:val="28"/>
          <w:lang w:eastAsia="en-US"/>
        </w:rPr>
        <w:t xml:space="preserve"> </w:t>
      </w:r>
      <w:r w:rsidRPr="00527CC5">
        <w:rPr>
          <w:i/>
          <w:szCs w:val="28"/>
          <w:lang w:eastAsia="en-US"/>
        </w:rPr>
        <w:t>преобразователя</w:t>
      </w:r>
      <w:r w:rsidRPr="00527CC5">
        <w:rPr>
          <w:szCs w:val="28"/>
          <w:lang w:eastAsia="en-US"/>
        </w:rPr>
        <w:t xml:space="preserve"> (см. 4.1.1).</w:t>
      </w:r>
    </w:p>
    <w:p w14:paraId="429DBCD2" w14:textId="0E334F2D" w:rsidR="00010319" w:rsidRPr="00527CC5" w:rsidRDefault="00010319" w:rsidP="00010319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5.2.10 Эффективный размер преобразователя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effective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transducer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size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Уменьшенная площадь физического размера </w:t>
      </w:r>
      <w:r w:rsidR="00BD1011" w:rsidRPr="00BD1011">
        <w:rPr>
          <w:i/>
          <w:iCs/>
          <w:szCs w:val="28"/>
          <w:lang w:eastAsia="en-US"/>
        </w:rPr>
        <w:t>первичн</w:t>
      </w:r>
      <w:r w:rsidR="00BD1011">
        <w:rPr>
          <w:i/>
          <w:iCs/>
          <w:szCs w:val="28"/>
          <w:lang w:eastAsia="en-US"/>
        </w:rPr>
        <w:t>ого</w:t>
      </w:r>
      <w:r w:rsidR="00BD1011" w:rsidRPr="00527CC5">
        <w:rPr>
          <w:i/>
          <w:szCs w:val="28"/>
          <w:lang w:eastAsia="en-US"/>
        </w:rPr>
        <w:t xml:space="preserve"> </w:t>
      </w:r>
      <w:r w:rsidRPr="00527CC5">
        <w:rPr>
          <w:i/>
          <w:szCs w:val="28"/>
          <w:lang w:eastAsia="en-US"/>
        </w:rPr>
        <w:t>преобразователя</w:t>
      </w:r>
      <w:r w:rsidRPr="00527CC5">
        <w:rPr>
          <w:i/>
          <w:i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4.1.1).</w:t>
      </w:r>
    </w:p>
    <w:p w14:paraId="3861AD44" w14:textId="77777777" w:rsidR="00010319" w:rsidRPr="00527CC5" w:rsidRDefault="00010319" w:rsidP="00010319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1640CF8A" w14:textId="77777777" w:rsidR="00010319" w:rsidRPr="00010319" w:rsidRDefault="00010319" w:rsidP="00010319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010319">
        <w:rPr>
          <w:sz w:val="20"/>
          <w:szCs w:val="20"/>
          <w:lang w:eastAsia="en-US"/>
        </w:rPr>
        <w:t>Примечание – эффективный размер преобразователя</w:t>
      </w:r>
      <w:r w:rsidRPr="00010319">
        <w:rPr>
          <w:i/>
          <w:iCs/>
          <w:sz w:val="20"/>
          <w:szCs w:val="20"/>
          <w:lang w:eastAsia="en-US"/>
        </w:rPr>
        <w:t xml:space="preserve"> </w:t>
      </w:r>
      <w:r w:rsidRPr="00010319">
        <w:rPr>
          <w:sz w:val="20"/>
          <w:szCs w:val="20"/>
          <w:lang w:eastAsia="en-US"/>
        </w:rPr>
        <w:t xml:space="preserve">определяется по измеренному </w:t>
      </w:r>
      <w:r w:rsidRPr="00010319">
        <w:rPr>
          <w:i/>
          <w:sz w:val="20"/>
          <w:szCs w:val="20"/>
          <w:lang w:eastAsia="en-US"/>
        </w:rPr>
        <w:t>фокусному расстоянию</w:t>
      </w:r>
      <w:r w:rsidRPr="00010319">
        <w:rPr>
          <w:sz w:val="20"/>
          <w:szCs w:val="20"/>
          <w:lang w:eastAsia="en-US"/>
        </w:rPr>
        <w:t xml:space="preserve"> (см. 4.2.13), </w:t>
      </w:r>
      <w:r w:rsidRPr="00010319">
        <w:rPr>
          <w:i/>
          <w:sz w:val="20"/>
          <w:szCs w:val="20"/>
          <w:lang w:eastAsia="en-US"/>
        </w:rPr>
        <w:t>частоте</w:t>
      </w:r>
      <w:r w:rsidRPr="00010319">
        <w:rPr>
          <w:sz w:val="20"/>
          <w:szCs w:val="20"/>
          <w:lang w:eastAsia="en-US"/>
        </w:rPr>
        <w:t xml:space="preserve"> (см. 3.1.1), </w:t>
      </w:r>
      <w:r w:rsidRPr="00010319">
        <w:rPr>
          <w:i/>
          <w:sz w:val="20"/>
          <w:szCs w:val="20"/>
          <w:lang w:eastAsia="en-US"/>
        </w:rPr>
        <w:t>скорости звука</w:t>
      </w:r>
      <w:r w:rsidRPr="00010319">
        <w:rPr>
          <w:sz w:val="20"/>
          <w:szCs w:val="20"/>
          <w:lang w:eastAsia="en-US"/>
        </w:rPr>
        <w:t xml:space="preserve"> (см. 4.2.19), а для </w:t>
      </w:r>
      <w:r w:rsidRPr="00010319">
        <w:rPr>
          <w:bCs/>
          <w:i/>
          <w:sz w:val="20"/>
          <w:szCs w:val="20"/>
          <w:lang w:eastAsia="en-US"/>
        </w:rPr>
        <w:t>наклонного преобразователя</w:t>
      </w:r>
      <w:r w:rsidRPr="00010319">
        <w:rPr>
          <w:b/>
          <w:bCs/>
          <w:sz w:val="20"/>
          <w:szCs w:val="20"/>
          <w:lang w:eastAsia="en-US"/>
        </w:rPr>
        <w:t xml:space="preserve"> </w:t>
      </w:r>
      <w:r w:rsidRPr="00010319">
        <w:rPr>
          <w:sz w:val="20"/>
          <w:szCs w:val="20"/>
          <w:lang w:eastAsia="en-US"/>
        </w:rPr>
        <w:t xml:space="preserve">(см. 5.2.13) - по измеренному </w:t>
      </w:r>
      <w:r w:rsidRPr="00010319">
        <w:rPr>
          <w:i/>
          <w:sz w:val="20"/>
          <w:szCs w:val="20"/>
          <w:lang w:eastAsia="en-US"/>
        </w:rPr>
        <w:t>углу пучка</w:t>
      </w:r>
      <w:r w:rsidRPr="00010319">
        <w:rPr>
          <w:sz w:val="20"/>
          <w:szCs w:val="20"/>
          <w:lang w:eastAsia="en-US"/>
        </w:rPr>
        <w:t xml:space="preserve"> (см. 5.2.15)</w:t>
      </w:r>
      <w:r>
        <w:rPr>
          <w:sz w:val="20"/>
          <w:szCs w:val="20"/>
          <w:lang w:eastAsia="en-US"/>
        </w:rPr>
        <w:t>.</w:t>
      </w:r>
    </w:p>
    <w:p w14:paraId="4F669FB3" w14:textId="77777777" w:rsidR="00010319" w:rsidRDefault="00010319" w:rsidP="0001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Cs w:val="28"/>
          <w:lang w:eastAsia="en-US"/>
        </w:rPr>
      </w:pPr>
    </w:p>
    <w:p w14:paraId="2F096334" w14:textId="77777777" w:rsidR="00010319" w:rsidRPr="00527CC5" w:rsidRDefault="00010319" w:rsidP="0001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lastRenderedPageBreak/>
        <w:t>5.2.11 Призма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wedge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Клиновидный компонент, обычно сделанный из пластического материала, который заставляет </w:t>
      </w:r>
      <w:r w:rsidRPr="00527CC5">
        <w:rPr>
          <w:i/>
          <w:szCs w:val="28"/>
          <w:lang w:eastAsia="en-US"/>
        </w:rPr>
        <w:t>ультразвуковую волну</w:t>
      </w:r>
      <w:r w:rsidRPr="00527CC5">
        <w:rPr>
          <w:szCs w:val="28"/>
          <w:lang w:eastAsia="en-US"/>
        </w:rPr>
        <w:t xml:space="preserve"> (см. 3.2.1) преломляться в объект контроля под определенным углом.</w:t>
      </w:r>
    </w:p>
    <w:p w14:paraId="162F9F2E" w14:textId="77777777" w:rsidR="00010319" w:rsidRPr="00527CC5" w:rsidRDefault="00010319" w:rsidP="0001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3BFA60A8" w14:textId="77777777" w:rsidR="00010319" w:rsidRPr="00010319" w:rsidRDefault="00010319" w:rsidP="00010319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010319">
        <w:rPr>
          <w:sz w:val="20"/>
          <w:szCs w:val="20"/>
          <w:lang w:eastAsia="en-US"/>
        </w:rPr>
        <w:t>Примечание – См. рисунок 9</w:t>
      </w:r>
      <w:r>
        <w:rPr>
          <w:sz w:val="20"/>
          <w:szCs w:val="20"/>
          <w:lang w:eastAsia="en-US"/>
        </w:rPr>
        <w:t>.</w:t>
      </w:r>
    </w:p>
    <w:p w14:paraId="0F5AE8AC" w14:textId="77777777" w:rsidR="00010319" w:rsidRPr="00527CC5" w:rsidRDefault="00010319" w:rsidP="00010319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72A16256" w14:textId="1C4A0174" w:rsidR="00010319" w:rsidRPr="00527CC5" w:rsidRDefault="00010319" w:rsidP="00010319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59" w:name="bookmark72"/>
      <w:r w:rsidRPr="00527CC5">
        <w:rPr>
          <w:b/>
          <w:bCs/>
          <w:szCs w:val="28"/>
          <w:lang w:eastAsia="en-US"/>
        </w:rPr>
        <w:t>5</w:t>
      </w:r>
      <w:bookmarkEnd w:id="59"/>
      <w:r w:rsidRPr="00527CC5">
        <w:rPr>
          <w:b/>
          <w:bCs/>
          <w:szCs w:val="28"/>
          <w:lang w:eastAsia="en-US"/>
        </w:rPr>
        <w:t>.2.12 Прямой преобразователь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straight-beam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probe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Преобразователь с нормальным пучком.</w:t>
      </w:r>
      <w:r>
        <w:rPr>
          <w:szCs w:val="28"/>
          <w:lang w:eastAsia="en-US"/>
        </w:rPr>
        <w:t xml:space="preserve"> </w:t>
      </w:r>
      <w:r w:rsidRPr="00527CC5">
        <w:rPr>
          <w:i/>
          <w:iCs/>
          <w:szCs w:val="28"/>
          <w:lang w:eastAsia="en-US"/>
        </w:rPr>
        <w:t xml:space="preserve">Преобразователь </w:t>
      </w:r>
      <w:r w:rsidRPr="00527CC5">
        <w:rPr>
          <w:iCs/>
          <w:szCs w:val="28"/>
          <w:lang w:eastAsia="en-US"/>
        </w:rPr>
        <w:t>(см. 5</w:t>
      </w:r>
      <w:r w:rsidRPr="00527CC5">
        <w:rPr>
          <w:szCs w:val="28"/>
          <w:lang w:eastAsia="en-US"/>
        </w:rPr>
        <w:t>.2.1</w:t>
      </w:r>
      <w:r w:rsidRPr="00527CC5">
        <w:rPr>
          <w:iCs/>
          <w:szCs w:val="28"/>
          <w:lang w:eastAsia="en-US"/>
        </w:rPr>
        <w:t xml:space="preserve">), </w:t>
      </w:r>
      <w:r w:rsidRPr="00527CC5">
        <w:rPr>
          <w:i/>
          <w:iCs/>
          <w:szCs w:val="28"/>
          <w:lang w:eastAsia="en-US"/>
        </w:rPr>
        <w:t xml:space="preserve">акустическая ось </w:t>
      </w:r>
      <w:proofErr w:type="spellStart"/>
      <w:r w:rsidRPr="00527CC5">
        <w:rPr>
          <w:i/>
          <w:iCs/>
          <w:szCs w:val="28"/>
          <w:lang w:eastAsia="en-US"/>
        </w:rPr>
        <w:t>пучка</w:t>
      </w:r>
      <w:r w:rsidRPr="00527CC5">
        <w:rPr>
          <w:iCs/>
          <w:szCs w:val="28"/>
          <w:lang w:eastAsia="en-US"/>
        </w:rPr>
        <w:t>которого</w:t>
      </w:r>
      <w:proofErr w:type="spellEnd"/>
      <w:r w:rsidRPr="00527CC5">
        <w:rPr>
          <w:iCs/>
          <w:szCs w:val="28"/>
          <w:lang w:eastAsia="en-US"/>
        </w:rPr>
        <w:t xml:space="preserve"> (см. 4</w:t>
      </w:r>
      <w:r w:rsidRPr="00527CC5">
        <w:rPr>
          <w:szCs w:val="28"/>
          <w:lang w:eastAsia="en-US"/>
        </w:rPr>
        <w:t>.2.3</w:t>
      </w:r>
      <w:r w:rsidRPr="00527CC5">
        <w:rPr>
          <w:iCs/>
          <w:szCs w:val="28"/>
          <w:lang w:eastAsia="en-US"/>
        </w:rPr>
        <w:t>) перпендикулярна контактной поверхности</w:t>
      </w:r>
      <w:r w:rsidRPr="00527CC5">
        <w:rPr>
          <w:i/>
          <w:iCs/>
          <w:szCs w:val="28"/>
          <w:lang w:eastAsia="en-US"/>
        </w:rPr>
        <w:t>.</w:t>
      </w:r>
    </w:p>
    <w:p w14:paraId="34467AD3" w14:textId="77777777" w:rsidR="00010319" w:rsidRPr="00527CC5" w:rsidRDefault="00010319" w:rsidP="00010319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0EE2B49E" w14:textId="77777777" w:rsidR="00010319" w:rsidRPr="00010319" w:rsidRDefault="00010319" w:rsidP="00010319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010319">
        <w:rPr>
          <w:sz w:val="20"/>
          <w:szCs w:val="20"/>
          <w:lang w:eastAsia="en-US"/>
        </w:rPr>
        <w:t>Примечание – См. рисунок 8.</w:t>
      </w:r>
    </w:p>
    <w:p w14:paraId="2A37BB36" w14:textId="77777777" w:rsidR="00010319" w:rsidRDefault="00010319" w:rsidP="00010319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3715C7BB" w14:textId="77777777" w:rsidR="00010319" w:rsidRPr="00527CC5" w:rsidRDefault="00010319" w:rsidP="000103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bookmarkStart w:id="60" w:name="bookmark74"/>
      <w:r w:rsidRPr="00527CC5">
        <w:rPr>
          <w:b/>
          <w:bCs/>
          <w:szCs w:val="28"/>
          <w:lang w:eastAsia="en-US"/>
        </w:rPr>
        <w:t>5</w:t>
      </w:r>
      <w:bookmarkEnd w:id="60"/>
      <w:r w:rsidRPr="00527CC5">
        <w:rPr>
          <w:b/>
          <w:bCs/>
          <w:szCs w:val="28"/>
          <w:lang w:eastAsia="en-US"/>
        </w:rPr>
        <w:t xml:space="preserve">.2.13 Наклонный преобразователь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angle-beam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probe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szCs w:val="28"/>
          <w:lang w:eastAsia="en-US"/>
        </w:rPr>
        <w:t xml:space="preserve">Преобразователь </w:t>
      </w:r>
      <w:r w:rsidRPr="00527CC5">
        <w:rPr>
          <w:szCs w:val="28"/>
          <w:lang w:eastAsia="en-US"/>
        </w:rPr>
        <w:t xml:space="preserve">(см. 5.2.1), генерирующий луч под углом, отличным от нормали к </w:t>
      </w:r>
      <w:r w:rsidRPr="00527CC5">
        <w:rPr>
          <w:i/>
          <w:szCs w:val="28"/>
          <w:lang w:eastAsia="en-US"/>
        </w:rPr>
        <w:t xml:space="preserve">поверхности ввода </w:t>
      </w:r>
      <w:r w:rsidRPr="00527CC5">
        <w:rPr>
          <w:szCs w:val="28"/>
          <w:lang w:eastAsia="en-US"/>
        </w:rPr>
        <w:t>(см. 6.2.1).</w:t>
      </w:r>
    </w:p>
    <w:p w14:paraId="599C24DA" w14:textId="77777777" w:rsidR="00010319" w:rsidRPr="00527CC5" w:rsidRDefault="00010319" w:rsidP="00010319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563EA9D1" w14:textId="77777777" w:rsidR="00010319" w:rsidRPr="00010319" w:rsidRDefault="00010319" w:rsidP="00010319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010319">
        <w:rPr>
          <w:sz w:val="20"/>
          <w:szCs w:val="20"/>
          <w:lang w:eastAsia="en-US"/>
        </w:rPr>
        <w:t>Примечание – См. рисунок 9.</w:t>
      </w:r>
    </w:p>
    <w:p w14:paraId="5BA4578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rFonts w:ascii="Bookman Old Style" w:hAnsi="Bookman Old Style"/>
          <w:noProof/>
        </w:rPr>
      </w:pPr>
    </w:p>
    <w:p w14:paraId="4ABFA23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szCs w:val="28"/>
        </w:rPr>
      </w:pPr>
      <w:r w:rsidRPr="00527CC5">
        <w:rPr>
          <w:noProof/>
          <w:szCs w:val="28"/>
        </w:rPr>
        <w:drawing>
          <wp:inline distT="0" distB="0" distL="0" distR="0" wp14:anchorId="7A1F4D1D" wp14:editId="05DCD858">
            <wp:extent cx="2914650" cy="2371349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9042" cy="2374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BE608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>Условные обозначения:</w:t>
      </w:r>
    </w:p>
    <w:p w14:paraId="3A071D59" w14:textId="77777777" w:rsidR="00F611BB" w:rsidRDefault="00F611BB" w:rsidP="00527CC5">
      <w:pPr>
        <w:autoSpaceDE w:val="0"/>
        <w:autoSpaceDN w:val="0"/>
        <w:adjustRightInd w:val="0"/>
        <w:ind w:firstLine="567"/>
        <w:jc w:val="both"/>
        <w:rPr>
          <w:szCs w:val="28"/>
        </w:rPr>
        <w:sectPr w:rsidR="00F611BB" w:rsidSect="00CC684B">
          <w:type w:val="continuous"/>
          <w:pgSz w:w="11906" w:h="16838" w:code="9"/>
          <w:pgMar w:top="1418" w:right="1418" w:bottom="1418" w:left="1134" w:header="1021" w:footer="1021" w:gutter="0"/>
          <w:cols w:space="708"/>
          <w:docGrid w:linePitch="360"/>
        </w:sectPr>
      </w:pPr>
    </w:p>
    <w:p w14:paraId="068A31BA" w14:textId="07434051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szCs w:val="28"/>
        </w:rPr>
        <w:lastRenderedPageBreak/>
        <w:t>1 – первичный преобразователь</w:t>
      </w:r>
    </w:p>
    <w:p w14:paraId="7EA26AC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szCs w:val="28"/>
        </w:rPr>
        <w:t xml:space="preserve">2 - </w:t>
      </w:r>
      <w:r w:rsidRPr="00527CC5">
        <w:rPr>
          <w:szCs w:val="28"/>
          <w:lang w:eastAsia="en-US"/>
        </w:rPr>
        <w:t>демпфер</w:t>
      </w:r>
    </w:p>
    <w:p w14:paraId="37E68B8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szCs w:val="28"/>
        </w:rPr>
        <w:t>3 - призма</w:t>
      </w:r>
    </w:p>
    <w:p w14:paraId="2283F8B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szCs w:val="28"/>
        </w:rPr>
        <w:t>4 - акустическая ось пучка</w:t>
      </w:r>
    </w:p>
    <w:p w14:paraId="3BEA28B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szCs w:val="28"/>
        </w:rPr>
        <w:t>5 - угол наклона акустической оси</w:t>
      </w:r>
    </w:p>
    <w:p w14:paraId="2128442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szCs w:val="28"/>
        </w:rPr>
        <w:lastRenderedPageBreak/>
        <w:t xml:space="preserve">6 - точка выхода преобразователя </w:t>
      </w:r>
    </w:p>
    <w:p w14:paraId="20CB5FF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szCs w:val="28"/>
        </w:rPr>
        <w:t>7 - граница пучка</w:t>
      </w:r>
    </w:p>
    <w:p w14:paraId="352C56E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szCs w:val="28"/>
        </w:rPr>
        <w:t>8 - разъем</w:t>
      </w:r>
    </w:p>
    <w:p w14:paraId="010D9D4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szCs w:val="28"/>
        </w:rPr>
        <w:t>9 - объект контроля</w:t>
      </w:r>
    </w:p>
    <w:p w14:paraId="0258693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bookmarkStart w:id="61" w:name="bookmark75"/>
      <w:r w:rsidRPr="00527CC5">
        <w:rPr>
          <w:szCs w:val="28"/>
        </w:rPr>
        <w:t>1</w:t>
      </w:r>
      <w:bookmarkEnd w:id="61"/>
      <w:r w:rsidRPr="00527CC5">
        <w:rPr>
          <w:szCs w:val="28"/>
        </w:rPr>
        <w:t>0 - амортизирующий материал</w:t>
      </w:r>
    </w:p>
    <w:p w14:paraId="464EA5D8" w14:textId="77777777" w:rsidR="00F611BB" w:rsidRDefault="00F611BB" w:rsidP="00527CC5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  <w:lang w:eastAsia="en-US"/>
        </w:rPr>
        <w:sectPr w:rsidR="00F611BB" w:rsidSect="00F611BB">
          <w:type w:val="continuous"/>
          <w:pgSz w:w="11906" w:h="16838" w:code="9"/>
          <w:pgMar w:top="1418" w:right="1418" w:bottom="1418" w:left="1134" w:header="1021" w:footer="1021" w:gutter="0"/>
          <w:cols w:num="2" w:space="708"/>
          <w:docGrid w:linePitch="360"/>
        </w:sectPr>
      </w:pPr>
    </w:p>
    <w:p w14:paraId="14C93F72" w14:textId="3DFDA278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  <w:lang w:eastAsia="en-US"/>
        </w:rPr>
      </w:pPr>
    </w:p>
    <w:p w14:paraId="0793BCF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>Рисунок 9 – Наклонный преобразователь</w:t>
      </w:r>
    </w:p>
    <w:p w14:paraId="49C3F713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Cs w:val="28"/>
        </w:rPr>
      </w:pPr>
    </w:p>
    <w:p w14:paraId="7DEA78B7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5.2.14 </w:t>
      </w:r>
      <w:r w:rsidRPr="00527CC5">
        <w:rPr>
          <w:b/>
          <w:bCs/>
          <w:szCs w:val="28"/>
          <w:lang w:eastAsia="en-US"/>
        </w:rPr>
        <w:t xml:space="preserve">Преобразователь переменным углом ввода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variable-angle-beam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probe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szCs w:val="28"/>
          <w:lang w:eastAsia="en-US"/>
        </w:rPr>
        <w:t xml:space="preserve">Преобразователь </w:t>
      </w:r>
      <w:r w:rsidRPr="00527CC5">
        <w:rPr>
          <w:szCs w:val="28"/>
          <w:lang w:eastAsia="en-US"/>
        </w:rPr>
        <w:t>(см. 5.2.1), генерирующий пучок под углами, которые можно изменять.</w:t>
      </w:r>
    </w:p>
    <w:p w14:paraId="272600B7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bookmarkStart w:id="62" w:name="bookmark76"/>
      <w:r w:rsidRPr="00527CC5">
        <w:rPr>
          <w:b/>
          <w:bCs/>
          <w:szCs w:val="28"/>
          <w:lang w:eastAsia="en-US"/>
        </w:rPr>
        <w:t>5</w:t>
      </w:r>
      <w:bookmarkEnd w:id="62"/>
      <w:r w:rsidRPr="00527CC5">
        <w:rPr>
          <w:b/>
          <w:bCs/>
          <w:szCs w:val="28"/>
          <w:lang w:eastAsia="en-US"/>
        </w:rPr>
        <w:t>.2.15 Угол пучка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beam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angle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Угол между </w:t>
      </w:r>
      <w:r w:rsidRPr="00527CC5">
        <w:rPr>
          <w:i/>
          <w:szCs w:val="28"/>
          <w:lang w:eastAsia="en-US"/>
        </w:rPr>
        <w:t xml:space="preserve">акустической осью </w:t>
      </w:r>
      <w:proofErr w:type="gramStart"/>
      <w:r w:rsidRPr="00527CC5">
        <w:rPr>
          <w:i/>
          <w:szCs w:val="28"/>
          <w:lang w:eastAsia="en-US"/>
        </w:rPr>
        <w:t>пучка</w:t>
      </w:r>
      <w:r w:rsidRPr="00527CC5">
        <w:rPr>
          <w:szCs w:val="28"/>
          <w:lang w:eastAsia="en-US"/>
        </w:rPr>
        <w:t>( см.</w:t>
      </w:r>
      <w:proofErr w:type="gramEnd"/>
      <w:r w:rsidRPr="00527CC5">
        <w:rPr>
          <w:szCs w:val="28"/>
          <w:lang w:eastAsia="en-US"/>
        </w:rPr>
        <w:t xml:space="preserve"> 4.2.3) и нормалью к </w:t>
      </w:r>
      <w:r w:rsidRPr="00527CC5">
        <w:rPr>
          <w:i/>
          <w:szCs w:val="28"/>
          <w:lang w:eastAsia="en-US"/>
        </w:rPr>
        <w:t>границе раздела сред</w:t>
      </w:r>
      <w:r w:rsidRPr="00527CC5">
        <w:rPr>
          <w:szCs w:val="28"/>
          <w:lang w:eastAsia="en-US"/>
        </w:rPr>
        <w:t xml:space="preserve"> (см. 4.4.1) для определенного </w:t>
      </w:r>
      <w:r w:rsidRPr="00527CC5">
        <w:rPr>
          <w:i/>
          <w:szCs w:val="28"/>
          <w:lang w:eastAsia="en-US"/>
        </w:rPr>
        <w:t xml:space="preserve">преобразователя </w:t>
      </w:r>
      <w:r w:rsidRPr="00527CC5">
        <w:rPr>
          <w:szCs w:val="28"/>
          <w:lang w:eastAsia="en-US"/>
        </w:rPr>
        <w:t>(см. 5.2.1).</w:t>
      </w:r>
    </w:p>
    <w:p w14:paraId="77F6263F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392640D0" w14:textId="32D4A000" w:rsidR="00527CC5" w:rsidRPr="00010319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010319">
        <w:rPr>
          <w:sz w:val="20"/>
          <w:szCs w:val="20"/>
          <w:lang w:eastAsia="en-US"/>
        </w:rPr>
        <w:t>Пр</w:t>
      </w:r>
      <w:r w:rsidR="00010319" w:rsidRPr="00010319">
        <w:rPr>
          <w:sz w:val="20"/>
          <w:szCs w:val="20"/>
          <w:lang w:eastAsia="en-US"/>
        </w:rPr>
        <w:t>имечание – См. рисунок 9</w:t>
      </w:r>
      <w:r w:rsidR="00147EBB">
        <w:rPr>
          <w:sz w:val="20"/>
          <w:szCs w:val="20"/>
          <w:lang w:eastAsia="en-US"/>
        </w:rPr>
        <w:t>.</w:t>
      </w:r>
    </w:p>
    <w:p w14:paraId="0B914435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Cs w:val="28"/>
        </w:rPr>
      </w:pPr>
      <w:bookmarkStart w:id="63" w:name="bookmark77"/>
    </w:p>
    <w:p w14:paraId="5EF25428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>5</w:t>
      </w:r>
      <w:bookmarkEnd w:id="63"/>
      <w:r w:rsidRPr="00527CC5">
        <w:rPr>
          <w:b/>
          <w:bCs/>
          <w:szCs w:val="28"/>
        </w:rPr>
        <w:t xml:space="preserve">.2.16 </w:t>
      </w:r>
      <w:r w:rsidRPr="00527CC5">
        <w:rPr>
          <w:b/>
          <w:szCs w:val="28"/>
        </w:rPr>
        <w:t>Точка выхода преобразователя</w:t>
      </w:r>
      <w:r w:rsidRPr="00527CC5">
        <w:rPr>
          <w:szCs w:val="28"/>
        </w:rPr>
        <w:t xml:space="preserve"> (</w:t>
      </w:r>
      <w:proofErr w:type="spellStart"/>
      <w:r w:rsidRPr="00527CC5">
        <w:rPr>
          <w:szCs w:val="28"/>
        </w:rPr>
        <w:t>probe</w:t>
      </w:r>
      <w:proofErr w:type="spellEnd"/>
      <w:r w:rsidRPr="00527CC5">
        <w:rPr>
          <w:szCs w:val="28"/>
        </w:rPr>
        <w:t xml:space="preserve"> </w:t>
      </w:r>
      <w:proofErr w:type="spellStart"/>
      <w:r w:rsidRPr="00527CC5">
        <w:rPr>
          <w:szCs w:val="28"/>
        </w:rPr>
        <w:t>index</w:t>
      </w:r>
      <w:proofErr w:type="spellEnd"/>
      <w:r w:rsidRPr="00527CC5">
        <w:rPr>
          <w:szCs w:val="28"/>
        </w:rPr>
        <w:t xml:space="preserve"> </w:t>
      </w:r>
      <w:proofErr w:type="spellStart"/>
      <w:r w:rsidRPr="00527CC5">
        <w:rPr>
          <w:szCs w:val="28"/>
        </w:rPr>
        <w:t>point</w:t>
      </w:r>
      <w:proofErr w:type="spellEnd"/>
      <w:r w:rsidRPr="00527CC5">
        <w:rPr>
          <w:szCs w:val="28"/>
        </w:rPr>
        <w:t xml:space="preserve">): </w:t>
      </w:r>
      <w:r w:rsidRPr="00527CC5">
        <w:rPr>
          <w:szCs w:val="28"/>
          <w:lang w:eastAsia="en-US"/>
        </w:rPr>
        <w:t>Точка пересечения оси звукового пучка с контактной поверхностью преобразователя.</w:t>
      </w:r>
    </w:p>
    <w:p w14:paraId="1193777F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615C0B5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rFonts w:cs="Bookman Old Style"/>
          <w:color w:val="000000"/>
          <w:sz w:val="20"/>
          <w:szCs w:val="20"/>
          <w:lang w:eastAsia="en-US"/>
        </w:rPr>
        <w:t>Примечания</w:t>
      </w:r>
      <w:r w:rsidRPr="00527CC5">
        <w:rPr>
          <w:sz w:val="20"/>
          <w:szCs w:val="20"/>
          <w:lang w:eastAsia="en-US"/>
        </w:rPr>
        <w:t xml:space="preserve"> </w:t>
      </w:r>
    </w:p>
    <w:p w14:paraId="232CF2E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527CC5">
        <w:rPr>
          <w:sz w:val="20"/>
          <w:szCs w:val="20"/>
          <w:lang w:eastAsia="en-US"/>
        </w:rPr>
        <w:lastRenderedPageBreak/>
        <w:t>1 См. рисунки 9 и 15.</w:t>
      </w:r>
    </w:p>
    <w:p w14:paraId="0E6EAAD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527CC5">
        <w:rPr>
          <w:sz w:val="20"/>
          <w:szCs w:val="20"/>
          <w:lang w:eastAsia="en-US"/>
        </w:rPr>
        <w:t xml:space="preserve">2 Проекцию точки выхода преобразователя можно отметить на корпусе </w:t>
      </w:r>
      <w:r w:rsidRPr="00527CC5">
        <w:rPr>
          <w:bCs/>
          <w:i/>
          <w:sz w:val="20"/>
          <w:szCs w:val="20"/>
          <w:lang w:eastAsia="en-US"/>
        </w:rPr>
        <w:t>наклонного преобразователя</w:t>
      </w:r>
      <w:r w:rsidRPr="00527CC5">
        <w:rPr>
          <w:b/>
          <w:bCs/>
          <w:sz w:val="20"/>
          <w:szCs w:val="20"/>
          <w:lang w:eastAsia="en-US"/>
        </w:rPr>
        <w:t xml:space="preserve"> </w:t>
      </w:r>
      <w:r w:rsidRPr="00527CC5">
        <w:rPr>
          <w:sz w:val="20"/>
          <w:szCs w:val="20"/>
          <w:lang w:eastAsia="en-US"/>
        </w:rPr>
        <w:t>(см. 5.2.13)</w:t>
      </w:r>
    </w:p>
    <w:p w14:paraId="469D7CD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lang w:eastAsia="en-US"/>
        </w:rPr>
      </w:pPr>
    </w:p>
    <w:p w14:paraId="22CAD916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5.2.17 Номинальный угол преобразователя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nominal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probe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angle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Приведенное значение угла преломления </w:t>
      </w:r>
      <w:r w:rsidRPr="00527CC5">
        <w:rPr>
          <w:i/>
          <w:szCs w:val="28"/>
          <w:lang w:eastAsia="en-US"/>
        </w:rPr>
        <w:t xml:space="preserve">преобразователя </w:t>
      </w:r>
      <w:r w:rsidRPr="00527CC5">
        <w:rPr>
          <w:szCs w:val="28"/>
          <w:lang w:eastAsia="en-US"/>
        </w:rPr>
        <w:t>(см. 5.2.1) для данного материала и температуры.</w:t>
      </w:r>
    </w:p>
    <w:p w14:paraId="5AF6F56F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64" w:name="bookmark78"/>
      <w:r w:rsidRPr="00527CC5">
        <w:rPr>
          <w:b/>
          <w:bCs/>
          <w:szCs w:val="28"/>
        </w:rPr>
        <w:t>5</w:t>
      </w:r>
      <w:bookmarkEnd w:id="64"/>
      <w:r w:rsidRPr="00527CC5">
        <w:rPr>
          <w:b/>
          <w:bCs/>
          <w:szCs w:val="28"/>
        </w:rPr>
        <w:t xml:space="preserve">.2.18 Ось преобразователя </w:t>
      </w:r>
      <w:r w:rsidRPr="00527CC5">
        <w:rPr>
          <w:bCs/>
          <w:szCs w:val="28"/>
        </w:rPr>
        <w:t>(</w:t>
      </w:r>
      <w:proofErr w:type="spellStart"/>
      <w:r w:rsidRPr="00527CC5">
        <w:rPr>
          <w:bCs/>
          <w:szCs w:val="28"/>
        </w:rPr>
        <w:t>probe</w:t>
      </w:r>
      <w:proofErr w:type="spellEnd"/>
      <w:r w:rsidRPr="00527CC5">
        <w:rPr>
          <w:bCs/>
          <w:szCs w:val="28"/>
        </w:rPr>
        <w:t xml:space="preserve"> </w:t>
      </w:r>
      <w:proofErr w:type="spellStart"/>
      <w:r w:rsidRPr="00527CC5">
        <w:rPr>
          <w:bCs/>
          <w:szCs w:val="28"/>
        </w:rPr>
        <w:t>axis</w:t>
      </w:r>
      <w:proofErr w:type="spellEnd"/>
      <w:r w:rsidRPr="00527CC5">
        <w:rPr>
          <w:bCs/>
          <w:szCs w:val="28"/>
        </w:rPr>
        <w:t xml:space="preserve">): </w:t>
      </w:r>
      <w:r w:rsidRPr="00527CC5">
        <w:rPr>
          <w:szCs w:val="28"/>
          <w:lang w:eastAsia="en-US"/>
        </w:rPr>
        <w:t xml:space="preserve">Геометрическая опорная ось, проходящая через </w:t>
      </w:r>
      <w:r w:rsidRPr="00527CC5">
        <w:rPr>
          <w:i/>
          <w:szCs w:val="28"/>
          <w:lang w:eastAsia="en-US"/>
        </w:rPr>
        <w:t xml:space="preserve">преобразователь </w:t>
      </w:r>
      <w:r w:rsidRPr="00527CC5">
        <w:rPr>
          <w:szCs w:val="28"/>
          <w:lang w:eastAsia="en-US"/>
        </w:rPr>
        <w:t>(см. 5.2.1), служащая отправной точкой для угловых координат, используемых при описании характеристик направленности преобразователя.</w:t>
      </w:r>
    </w:p>
    <w:p w14:paraId="4F32985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630BF6F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8"/>
        </w:rPr>
      </w:pPr>
      <w:r w:rsidRPr="00527CC5">
        <w:rPr>
          <w:rFonts w:cs="Bookman Old Style"/>
          <w:color w:val="000000"/>
          <w:sz w:val="18"/>
          <w:szCs w:val="28"/>
          <w:lang w:eastAsia="en-US"/>
        </w:rPr>
        <w:t>Примечания</w:t>
      </w:r>
      <w:r w:rsidRPr="00527CC5">
        <w:rPr>
          <w:sz w:val="20"/>
          <w:szCs w:val="28"/>
          <w:lang w:eastAsia="en-US"/>
        </w:rPr>
        <w:t xml:space="preserve"> </w:t>
      </w:r>
    </w:p>
    <w:p w14:paraId="5D0EFB2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8"/>
          <w:lang w:eastAsia="en-US"/>
        </w:rPr>
      </w:pPr>
      <w:r w:rsidRPr="00527CC5">
        <w:rPr>
          <w:sz w:val="20"/>
          <w:szCs w:val="28"/>
          <w:lang w:eastAsia="en-US"/>
        </w:rPr>
        <w:t>1 См. рисунок 10.</w:t>
      </w:r>
    </w:p>
    <w:p w14:paraId="22C6370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rFonts w:ascii="Bookman Old Style" w:hAnsi="Bookman Old Style"/>
          <w:b/>
          <w:bCs/>
        </w:rPr>
      </w:pPr>
      <w:r w:rsidRPr="00527CC5">
        <w:rPr>
          <w:sz w:val="20"/>
          <w:szCs w:val="28"/>
          <w:lang w:eastAsia="en-US"/>
        </w:rPr>
        <w:t xml:space="preserve">2 Для </w:t>
      </w:r>
      <w:r w:rsidRPr="00527CC5">
        <w:rPr>
          <w:bCs/>
          <w:i/>
          <w:sz w:val="20"/>
          <w:szCs w:val="28"/>
          <w:lang w:eastAsia="en-US"/>
        </w:rPr>
        <w:t>прямого преобразователя</w:t>
      </w:r>
      <w:r w:rsidRPr="00527CC5">
        <w:rPr>
          <w:b/>
          <w:bCs/>
          <w:sz w:val="20"/>
          <w:szCs w:val="28"/>
          <w:lang w:eastAsia="en-US"/>
        </w:rPr>
        <w:t xml:space="preserve"> </w:t>
      </w:r>
      <w:r w:rsidRPr="00527CC5">
        <w:rPr>
          <w:sz w:val="20"/>
          <w:szCs w:val="28"/>
          <w:lang w:eastAsia="en-US"/>
        </w:rPr>
        <w:t xml:space="preserve">(см. 5.2.12) ось преобразователя перпендикулярна </w:t>
      </w:r>
      <w:r w:rsidRPr="00527CC5">
        <w:rPr>
          <w:i/>
          <w:sz w:val="20"/>
          <w:szCs w:val="28"/>
          <w:lang w:eastAsia="en-US"/>
        </w:rPr>
        <w:t>поверхности ввода</w:t>
      </w:r>
      <w:r w:rsidRPr="00527CC5">
        <w:rPr>
          <w:sz w:val="20"/>
          <w:szCs w:val="28"/>
          <w:lang w:eastAsia="en-US"/>
        </w:rPr>
        <w:t xml:space="preserve"> (см. 6.2.1). Для </w:t>
      </w:r>
      <w:r w:rsidRPr="00527CC5">
        <w:rPr>
          <w:bCs/>
          <w:i/>
          <w:sz w:val="20"/>
          <w:szCs w:val="28"/>
          <w:lang w:eastAsia="en-US"/>
        </w:rPr>
        <w:t>наклонного преобразователя</w:t>
      </w:r>
      <w:r w:rsidRPr="00527CC5">
        <w:rPr>
          <w:b/>
          <w:bCs/>
          <w:sz w:val="20"/>
          <w:szCs w:val="28"/>
          <w:lang w:eastAsia="en-US"/>
        </w:rPr>
        <w:t xml:space="preserve"> </w:t>
      </w:r>
      <w:r w:rsidRPr="00527CC5">
        <w:rPr>
          <w:sz w:val="20"/>
          <w:szCs w:val="28"/>
          <w:lang w:eastAsia="en-US"/>
        </w:rPr>
        <w:t>(см. 5.2.13) ось проецируется на испытательную поверхность.</w:t>
      </w:r>
    </w:p>
    <w:p w14:paraId="2939C6EF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Cs w:val="28"/>
        </w:rPr>
      </w:pPr>
    </w:p>
    <w:p w14:paraId="28918BED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5.2.19 Угол отклонения луча от оси корпуса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squint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angle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Угол между </w:t>
      </w:r>
      <w:r w:rsidRPr="00527CC5">
        <w:rPr>
          <w:i/>
          <w:szCs w:val="28"/>
          <w:lang w:eastAsia="en-US"/>
        </w:rPr>
        <w:t xml:space="preserve">осью преобразователя </w:t>
      </w:r>
      <w:r w:rsidRPr="00527CC5">
        <w:rPr>
          <w:szCs w:val="28"/>
          <w:lang w:eastAsia="en-US"/>
        </w:rPr>
        <w:t xml:space="preserve">(см. 5.2.18) и проекцией </w:t>
      </w:r>
      <w:r w:rsidRPr="00527CC5">
        <w:rPr>
          <w:i/>
          <w:szCs w:val="28"/>
          <w:lang w:eastAsia="en-US"/>
        </w:rPr>
        <w:t>оси пучка</w:t>
      </w:r>
      <w:r w:rsidRPr="00527CC5">
        <w:rPr>
          <w:szCs w:val="28"/>
          <w:lang w:eastAsia="en-US"/>
        </w:rPr>
        <w:t xml:space="preserve"> (см. 4.2.3) на </w:t>
      </w:r>
      <w:r w:rsidRPr="00527CC5">
        <w:rPr>
          <w:i/>
          <w:szCs w:val="28"/>
          <w:lang w:eastAsia="en-US"/>
        </w:rPr>
        <w:t>поверхность ввода</w:t>
      </w:r>
      <w:r w:rsidRPr="00527CC5">
        <w:rPr>
          <w:szCs w:val="28"/>
          <w:lang w:eastAsia="en-US"/>
        </w:rPr>
        <w:t xml:space="preserve"> (см. 6.2.1).</w:t>
      </w:r>
    </w:p>
    <w:p w14:paraId="72B1D96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2BEE9AF0" w14:textId="77777777" w:rsidR="00527CC5" w:rsidRPr="00010319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8"/>
        </w:rPr>
      </w:pPr>
      <w:r w:rsidRPr="00010319">
        <w:rPr>
          <w:sz w:val="20"/>
          <w:szCs w:val="28"/>
          <w:lang w:eastAsia="en-US"/>
        </w:rPr>
        <w:t>Примечание – См. рисунок 10.</w:t>
      </w:r>
    </w:p>
    <w:p w14:paraId="7BBAC48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rFonts w:ascii="Bookman Old Style" w:hAnsi="Bookman Old Style"/>
          <w:noProof/>
        </w:rPr>
      </w:pPr>
    </w:p>
    <w:p w14:paraId="471232A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szCs w:val="28"/>
        </w:rPr>
      </w:pPr>
      <w:r w:rsidRPr="00527CC5">
        <w:rPr>
          <w:noProof/>
          <w:szCs w:val="28"/>
        </w:rPr>
        <w:drawing>
          <wp:inline distT="0" distB="0" distL="0" distR="0" wp14:anchorId="72E768F1" wp14:editId="0D2B23C6">
            <wp:extent cx="3705798" cy="1764665"/>
            <wp:effectExtent l="0" t="0" r="9525" b="698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25" cy="1768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2D1E5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</w:p>
    <w:p w14:paraId="7DF1868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 w:val="22"/>
          <w:szCs w:val="28"/>
          <w:lang w:eastAsia="en-US"/>
        </w:rPr>
      </w:pPr>
      <w:r w:rsidRPr="00527CC5">
        <w:rPr>
          <w:bCs/>
          <w:sz w:val="22"/>
          <w:szCs w:val="28"/>
          <w:lang w:eastAsia="en-US"/>
        </w:rPr>
        <w:t>Условные обозначения:</w:t>
      </w:r>
    </w:p>
    <w:p w14:paraId="35C2FF9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</w:rPr>
      </w:pPr>
      <w:r w:rsidRPr="00527CC5">
        <w:rPr>
          <w:sz w:val="22"/>
          <w:szCs w:val="28"/>
          <w:lang w:eastAsia="en-US"/>
        </w:rPr>
        <w:t>1 - ось преобразователя</w:t>
      </w:r>
    </w:p>
    <w:p w14:paraId="14D3811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 w:val="22"/>
          <w:szCs w:val="28"/>
          <w:lang w:eastAsia="en-US"/>
        </w:rPr>
      </w:pPr>
      <w:r w:rsidRPr="00527CC5">
        <w:rPr>
          <w:sz w:val="22"/>
          <w:szCs w:val="28"/>
          <w:lang w:eastAsia="en-US"/>
        </w:rPr>
        <w:t xml:space="preserve">2 - </w:t>
      </w:r>
      <w:r w:rsidRPr="00527CC5">
        <w:rPr>
          <w:bCs/>
          <w:sz w:val="22"/>
          <w:szCs w:val="28"/>
          <w:lang w:eastAsia="en-US"/>
        </w:rPr>
        <w:t>угол отклонения луча от оси корпуса</w:t>
      </w:r>
    </w:p>
    <w:p w14:paraId="110C55A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  <w:r w:rsidRPr="00527CC5">
        <w:rPr>
          <w:sz w:val="22"/>
          <w:szCs w:val="28"/>
          <w:lang w:eastAsia="en-US"/>
        </w:rPr>
        <w:t>3 - акустическая ось пучка</w:t>
      </w:r>
    </w:p>
    <w:p w14:paraId="213DC82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</w:rPr>
      </w:pPr>
    </w:p>
    <w:p w14:paraId="5A34184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>Рисунок 10 – Угол отклонения луча от оси корпуса</w:t>
      </w:r>
    </w:p>
    <w:p w14:paraId="1B94E1D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</w:p>
    <w:p w14:paraId="7ABBCBCF" w14:textId="72FAFEE6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5.2.20 Преобразователь, излучающий продольные волны </w:t>
      </w:r>
      <w:r w:rsidRPr="00527CC5">
        <w:rPr>
          <w:bCs/>
          <w:szCs w:val="28"/>
          <w:lang w:eastAsia="en-US"/>
        </w:rPr>
        <w:t>(</w:t>
      </w:r>
      <w:proofErr w:type="spellStart"/>
      <w:r w:rsidR="00C43B7C" w:rsidRPr="00527CC5">
        <w:rPr>
          <w:bCs/>
          <w:szCs w:val="28"/>
          <w:lang w:eastAsia="en-US"/>
        </w:rPr>
        <w:t>longitudinal</w:t>
      </w:r>
      <w:proofErr w:type="spellEnd"/>
      <w:r w:rsidR="00C43B7C" w:rsidRPr="00527CC5">
        <w:rPr>
          <w:bCs/>
          <w:szCs w:val="28"/>
          <w:lang w:eastAsia="en-US"/>
        </w:rPr>
        <w:t xml:space="preserve"> </w:t>
      </w:r>
      <w:proofErr w:type="spellStart"/>
      <w:r w:rsidR="00C43B7C" w:rsidRPr="00527CC5">
        <w:rPr>
          <w:bCs/>
          <w:szCs w:val="28"/>
          <w:lang w:eastAsia="en-US"/>
        </w:rPr>
        <w:t>wave</w:t>
      </w:r>
      <w:proofErr w:type="spellEnd"/>
      <w:r w:rsidR="00C43B7C" w:rsidRPr="00527CC5">
        <w:rPr>
          <w:bCs/>
          <w:szCs w:val="28"/>
          <w:lang w:eastAsia="en-US"/>
        </w:rPr>
        <w:t xml:space="preserve"> </w:t>
      </w:r>
      <w:proofErr w:type="spellStart"/>
      <w:r w:rsidR="00C43B7C" w:rsidRPr="00527CC5">
        <w:rPr>
          <w:bCs/>
          <w:szCs w:val="28"/>
          <w:lang w:eastAsia="en-US"/>
        </w:rPr>
        <w:t>probe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="00C43B7C">
        <w:rPr>
          <w:szCs w:val="28"/>
          <w:lang w:eastAsia="en-US"/>
        </w:rPr>
        <w:t>Преобразователь волн</w:t>
      </w:r>
      <w:r w:rsidRPr="00527CC5">
        <w:rPr>
          <w:szCs w:val="28"/>
          <w:lang w:eastAsia="en-US"/>
        </w:rPr>
        <w:t xml:space="preserve"> сжатия.</w:t>
      </w:r>
      <w:r w:rsidR="00C43B7C">
        <w:rPr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Преобразователь (см. 5.2.1), генерирующий и/или принимающий </w:t>
      </w:r>
      <w:r w:rsidRPr="00527CC5">
        <w:rPr>
          <w:i/>
          <w:szCs w:val="28"/>
          <w:lang w:eastAsia="en-US"/>
        </w:rPr>
        <w:t>продольные волны</w:t>
      </w:r>
      <w:r w:rsidRPr="00527CC5">
        <w:rPr>
          <w:szCs w:val="28"/>
          <w:lang w:eastAsia="en-US"/>
        </w:rPr>
        <w:t xml:space="preserve"> (см. 3.3.1)</w:t>
      </w:r>
      <w:r w:rsidRPr="00527CC5">
        <w:rPr>
          <w:i/>
          <w:iCs/>
          <w:szCs w:val="28"/>
        </w:rPr>
        <w:t>.</w:t>
      </w:r>
    </w:p>
    <w:p w14:paraId="390AEAB9" w14:textId="362F94F5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5.2.22 </w:t>
      </w:r>
      <w:r w:rsidRPr="00527CC5">
        <w:rPr>
          <w:b/>
          <w:bCs/>
          <w:szCs w:val="28"/>
          <w:lang w:eastAsia="en-US"/>
        </w:rPr>
        <w:t xml:space="preserve">Преобразователь, излучающий поперечные волны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transverse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wave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probe</w:t>
      </w:r>
      <w:proofErr w:type="spellEnd"/>
      <w:r w:rsidR="00C43B7C">
        <w:rPr>
          <w:bCs/>
          <w:szCs w:val="28"/>
          <w:lang w:eastAsia="en-US"/>
        </w:rPr>
        <w:t xml:space="preserve">, </w:t>
      </w:r>
      <w:r w:rsidRPr="00527CC5">
        <w:rPr>
          <w:bCs/>
          <w:szCs w:val="28"/>
          <w:lang w:val="en-US" w:eastAsia="en-US"/>
        </w:rPr>
        <w:t>shear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wave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probe</w:t>
      </w:r>
      <w:r w:rsidRPr="00527CC5">
        <w:rPr>
          <w:bCs/>
          <w:szCs w:val="28"/>
          <w:lang w:eastAsia="en-US"/>
        </w:rPr>
        <w:t xml:space="preserve">): </w:t>
      </w:r>
      <w:r w:rsidR="00C43B7C">
        <w:rPr>
          <w:szCs w:val="28"/>
          <w:lang w:eastAsia="en-US"/>
        </w:rPr>
        <w:t>Преобразователь волн</w:t>
      </w:r>
      <w:r w:rsidRPr="00527CC5">
        <w:rPr>
          <w:szCs w:val="28"/>
          <w:lang w:eastAsia="en-US"/>
        </w:rPr>
        <w:t xml:space="preserve"> сдвига.</w:t>
      </w:r>
      <w:r w:rsidR="00C43B7C">
        <w:rPr>
          <w:szCs w:val="28"/>
          <w:lang w:eastAsia="en-US"/>
        </w:rPr>
        <w:t xml:space="preserve"> </w:t>
      </w:r>
      <w:r w:rsidRPr="00527CC5">
        <w:rPr>
          <w:i/>
          <w:szCs w:val="28"/>
          <w:lang w:eastAsia="en-US"/>
        </w:rPr>
        <w:t xml:space="preserve">Преобразователь </w:t>
      </w:r>
      <w:r w:rsidRPr="00527CC5">
        <w:rPr>
          <w:szCs w:val="28"/>
          <w:lang w:eastAsia="en-US"/>
        </w:rPr>
        <w:t xml:space="preserve">(см. 5.2.1), генерирующий и/или принимающий </w:t>
      </w:r>
      <w:r w:rsidRPr="00527CC5">
        <w:rPr>
          <w:i/>
          <w:szCs w:val="28"/>
          <w:lang w:eastAsia="en-US"/>
        </w:rPr>
        <w:t>поперечные волны</w:t>
      </w:r>
      <w:r w:rsidRPr="00527CC5">
        <w:rPr>
          <w:szCs w:val="28"/>
          <w:lang w:eastAsia="en-US"/>
        </w:rPr>
        <w:t xml:space="preserve"> (см. 3.3.2), обычно посредством </w:t>
      </w:r>
      <w:r w:rsidRPr="00527CC5">
        <w:rPr>
          <w:i/>
          <w:szCs w:val="28"/>
          <w:lang w:eastAsia="en-US"/>
        </w:rPr>
        <w:t>преобразования волнового режима</w:t>
      </w:r>
      <w:r w:rsidRPr="00527CC5">
        <w:rPr>
          <w:szCs w:val="28"/>
          <w:lang w:eastAsia="en-US"/>
        </w:rPr>
        <w:t xml:space="preserve"> (см. 4.4.14) путем </w:t>
      </w:r>
      <w:r w:rsidRPr="00527CC5">
        <w:rPr>
          <w:i/>
          <w:szCs w:val="28"/>
          <w:lang w:eastAsia="en-US"/>
        </w:rPr>
        <w:t>преломления</w:t>
      </w:r>
      <w:r w:rsidRPr="00527CC5">
        <w:rPr>
          <w:i/>
          <w:iCs/>
          <w:szCs w:val="28"/>
          <w:lang w:eastAsia="en-US"/>
        </w:rPr>
        <w:t xml:space="preserve"> (см. 4</w:t>
      </w:r>
      <w:r w:rsidRPr="00527CC5">
        <w:rPr>
          <w:szCs w:val="28"/>
          <w:lang w:eastAsia="en-US"/>
        </w:rPr>
        <w:t>.4.4</w:t>
      </w:r>
      <w:r w:rsidRPr="00527CC5">
        <w:rPr>
          <w:i/>
          <w:iCs/>
          <w:szCs w:val="28"/>
          <w:lang w:eastAsia="en-US"/>
        </w:rPr>
        <w:t>).</w:t>
      </w:r>
    </w:p>
    <w:p w14:paraId="72DB9BF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5.2.22 Преобразователь поверхностных волн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surface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wave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probe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szCs w:val="28"/>
          <w:lang w:eastAsia="en-US"/>
        </w:rPr>
        <w:t xml:space="preserve">Преобразователь </w:t>
      </w:r>
      <w:r w:rsidRPr="00527CC5">
        <w:rPr>
          <w:szCs w:val="28"/>
          <w:lang w:eastAsia="en-US"/>
        </w:rPr>
        <w:t xml:space="preserve">(см. 5.2.1), генерирующий и/или принимающий </w:t>
      </w:r>
      <w:r w:rsidRPr="00527CC5">
        <w:rPr>
          <w:i/>
          <w:szCs w:val="28"/>
          <w:lang w:eastAsia="en-US"/>
        </w:rPr>
        <w:t>поверхностные волны</w:t>
      </w:r>
      <w:r w:rsidRPr="00527CC5">
        <w:rPr>
          <w:szCs w:val="28"/>
          <w:lang w:eastAsia="en-US"/>
        </w:rPr>
        <w:t xml:space="preserve"> (см. 3.3.3)</w:t>
      </w:r>
      <w:r w:rsidRPr="00527CC5">
        <w:rPr>
          <w:i/>
          <w:iCs/>
          <w:szCs w:val="28"/>
          <w:lang w:eastAsia="en-US"/>
        </w:rPr>
        <w:t>.</w:t>
      </w:r>
    </w:p>
    <w:p w14:paraId="6DFA332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lastRenderedPageBreak/>
        <w:t xml:space="preserve">5.2.23 Контурный преобразователь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contoured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probe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szCs w:val="28"/>
          <w:lang w:eastAsia="en-US"/>
        </w:rPr>
        <w:t xml:space="preserve">Преобразователь </w:t>
      </w:r>
      <w:r w:rsidRPr="00527CC5">
        <w:rPr>
          <w:szCs w:val="28"/>
          <w:lang w:eastAsia="en-US"/>
        </w:rPr>
        <w:t>(см. 5.2.1) с контактной поверхностью, которая имеет форму, соответствующую изогнутой поверхности объекта</w:t>
      </w:r>
      <w:r w:rsidRPr="00527CC5">
        <w:rPr>
          <w:i/>
          <w:iCs/>
          <w:szCs w:val="28"/>
          <w:lang w:eastAsia="en-US"/>
        </w:rPr>
        <w:t>.</w:t>
      </w:r>
    </w:p>
    <w:p w14:paraId="32887D6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5.2.24 Фокусирующий преобразователь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focusing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probe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szCs w:val="28"/>
          <w:lang w:eastAsia="en-US"/>
        </w:rPr>
        <w:t xml:space="preserve">Преобразователь </w:t>
      </w:r>
      <w:r w:rsidRPr="00527CC5">
        <w:rPr>
          <w:szCs w:val="28"/>
          <w:lang w:eastAsia="en-US"/>
        </w:rPr>
        <w:t xml:space="preserve">(см. 5.2.1), который концентрирует </w:t>
      </w:r>
      <w:r w:rsidRPr="00527CC5">
        <w:rPr>
          <w:bCs/>
          <w:szCs w:val="28"/>
          <w:lang w:eastAsia="en-US"/>
        </w:rPr>
        <w:t>звуковой пучок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4.2.2) с помощью специальных устройств, с помощью изогнутого преобразователя, линзы или электронного устройства для генерации сфокусированного луча</w:t>
      </w:r>
      <w:r w:rsidRPr="00527CC5">
        <w:rPr>
          <w:b/>
          <w:bCs/>
          <w:szCs w:val="28"/>
          <w:lang w:eastAsia="en-US"/>
        </w:rPr>
        <w:t>.</w:t>
      </w:r>
    </w:p>
    <w:p w14:paraId="393F174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5.2.25 Перекрестная помеха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cross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talk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Помехи сигнала через предполагаемый акустический или электрический барьер.</w:t>
      </w:r>
    </w:p>
    <w:p w14:paraId="446DEB1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47E0D6C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rFonts w:cs="Bookman Old Style"/>
          <w:color w:val="000000"/>
          <w:sz w:val="20"/>
          <w:szCs w:val="20"/>
          <w:lang w:eastAsia="en-US"/>
        </w:rPr>
        <w:t>Примечания</w:t>
      </w:r>
      <w:r w:rsidRPr="00527CC5">
        <w:rPr>
          <w:sz w:val="20"/>
          <w:szCs w:val="20"/>
          <w:lang w:eastAsia="en-US"/>
        </w:rPr>
        <w:t xml:space="preserve"> </w:t>
      </w:r>
    </w:p>
    <w:p w14:paraId="179D639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  <w:lang w:eastAsia="en-US"/>
        </w:rPr>
        <w:t xml:space="preserve">1 Пример электрической перекрестной связи - между соседними каналами передачи и приема </w:t>
      </w:r>
      <w:r w:rsidRPr="00527CC5">
        <w:rPr>
          <w:i/>
          <w:sz w:val="20"/>
          <w:szCs w:val="20"/>
          <w:lang w:eastAsia="en-US"/>
        </w:rPr>
        <w:t>ультразвукового прибора</w:t>
      </w:r>
      <w:r w:rsidRPr="00527CC5">
        <w:rPr>
          <w:sz w:val="20"/>
          <w:szCs w:val="20"/>
          <w:lang w:eastAsia="en-US"/>
        </w:rPr>
        <w:t xml:space="preserve"> (см. 5.1.1). </w:t>
      </w:r>
    </w:p>
    <w:p w14:paraId="0C019D80" w14:textId="27BB6A50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 w:val="20"/>
          <w:szCs w:val="20"/>
        </w:rPr>
      </w:pPr>
      <w:r w:rsidRPr="00527CC5">
        <w:rPr>
          <w:sz w:val="20"/>
          <w:szCs w:val="20"/>
          <w:lang w:eastAsia="en-US"/>
        </w:rPr>
        <w:t>2 Примером акустической перекрестной помехи является перекрестная п</w:t>
      </w:r>
      <w:r w:rsidR="00BD1011">
        <w:rPr>
          <w:sz w:val="20"/>
          <w:szCs w:val="20"/>
          <w:lang w:eastAsia="en-US"/>
        </w:rPr>
        <w:t>о</w:t>
      </w:r>
      <w:r w:rsidRPr="00527CC5">
        <w:rPr>
          <w:sz w:val="20"/>
          <w:szCs w:val="20"/>
          <w:lang w:eastAsia="en-US"/>
        </w:rPr>
        <w:t xml:space="preserve">меха между </w:t>
      </w:r>
      <w:r w:rsidRPr="00527CC5">
        <w:rPr>
          <w:i/>
          <w:sz w:val="20"/>
          <w:szCs w:val="20"/>
          <w:lang w:eastAsia="en-US"/>
        </w:rPr>
        <w:t xml:space="preserve">преобразователями </w:t>
      </w:r>
      <w:r w:rsidRPr="00527CC5">
        <w:rPr>
          <w:sz w:val="20"/>
          <w:szCs w:val="20"/>
          <w:lang w:eastAsia="en-US"/>
        </w:rPr>
        <w:t xml:space="preserve">(см. 5.2.1) или между </w:t>
      </w:r>
      <w:r w:rsidR="00BD1011" w:rsidRPr="00BD1011">
        <w:rPr>
          <w:i/>
          <w:sz w:val="20"/>
          <w:szCs w:val="20"/>
          <w:lang w:eastAsia="en-US"/>
        </w:rPr>
        <w:t>первичным</w:t>
      </w:r>
      <w:r w:rsidR="00BD1011">
        <w:rPr>
          <w:i/>
          <w:sz w:val="20"/>
          <w:szCs w:val="20"/>
          <w:lang w:eastAsia="en-US"/>
        </w:rPr>
        <w:t>и</w:t>
      </w:r>
      <w:r w:rsidR="00BD1011" w:rsidRPr="00BD1011">
        <w:rPr>
          <w:sz w:val="20"/>
          <w:szCs w:val="20"/>
          <w:lang w:eastAsia="en-US"/>
        </w:rPr>
        <w:t xml:space="preserve"> </w:t>
      </w:r>
      <w:r w:rsidRPr="00527CC5">
        <w:rPr>
          <w:i/>
          <w:sz w:val="20"/>
          <w:szCs w:val="20"/>
          <w:lang w:eastAsia="en-US"/>
        </w:rPr>
        <w:t>преобразователями</w:t>
      </w:r>
      <w:r w:rsidRPr="00527CC5">
        <w:rPr>
          <w:sz w:val="20"/>
          <w:szCs w:val="20"/>
          <w:lang w:eastAsia="en-US"/>
        </w:rPr>
        <w:t xml:space="preserve"> (см. 4.1.1) [</w:t>
      </w:r>
      <w:r w:rsidRPr="00527CC5">
        <w:rPr>
          <w:bCs/>
          <w:i/>
          <w:sz w:val="20"/>
          <w:szCs w:val="20"/>
          <w:lang w:eastAsia="en-US"/>
        </w:rPr>
        <w:t>раздельно-совмещенный преобразователь</w:t>
      </w:r>
      <w:r w:rsidRPr="00527CC5">
        <w:rPr>
          <w:sz w:val="20"/>
          <w:szCs w:val="20"/>
          <w:lang w:eastAsia="en-US"/>
        </w:rPr>
        <w:t xml:space="preserve"> (см. 5.2.26)].</w:t>
      </w:r>
    </w:p>
    <w:p w14:paraId="3503F99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65" w:name="bookmark80"/>
    </w:p>
    <w:p w14:paraId="748AD145" w14:textId="47154798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5</w:t>
      </w:r>
      <w:bookmarkEnd w:id="65"/>
      <w:r w:rsidRPr="00527CC5">
        <w:rPr>
          <w:b/>
          <w:bCs/>
          <w:szCs w:val="28"/>
          <w:lang w:eastAsia="en-US"/>
        </w:rPr>
        <w:t xml:space="preserve">.2.26 Раздельно-совмещенный преобразователь, </w:t>
      </w:r>
      <w:r w:rsidRPr="00527CC5">
        <w:rPr>
          <w:b/>
          <w:bCs/>
          <w:szCs w:val="28"/>
        </w:rPr>
        <w:t>преобразователь с двумя активными элементами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dual-transducer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probe</w:t>
      </w:r>
      <w:proofErr w:type="spellEnd"/>
      <w:r w:rsidRPr="00527CC5">
        <w:rPr>
          <w:bCs/>
          <w:szCs w:val="28"/>
          <w:lang w:eastAsia="en-US"/>
        </w:rPr>
        <w:t xml:space="preserve">, </w:t>
      </w:r>
      <w:proofErr w:type="spellStart"/>
      <w:r w:rsidRPr="00527CC5">
        <w:rPr>
          <w:bCs/>
          <w:szCs w:val="28"/>
          <w:lang w:eastAsia="en-US"/>
        </w:rPr>
        <w:t>dual-element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probe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szCs w:val="28"/>
          <w:lang w:eastAsia="en-US"/>
        </w:rPr>
        <w:t xml:space="preserve">Преобразователь </w:t>
      </w:r>
      <w:r w:rsidRPr="00527CC5">
        <w:rPr>
          <w:szCs w:val="28"/>
          <w:lang w:eastAsia="en-US"/>
        </w:rPr>
        <w:t xml:space="preserve">(см. 5.2.1), в котором передающий и приемный </w:t>
      </w:r>
      <w:r w:rsidR="00BD1011" w:rsidRPr="00BD1011">
        <w:rPr>
          <w:i/>
          <w:iCs/>
          <w:szCs w:val="28"/>
          <w:lang w:eastAsia="en-US"/>
        </w:rPr>
        <w:t>первичны</w:t>
      </w:r>
      <w:r w:rsidR="00BD1011">
        <w:rPr>
          <w:i/>
          <w:iCs/>
          <w:szCs w:val="28"/>
          <w:lang w:eastAsia="en-US"/>
        </w:rPr>
        <w:t>е</w:t>
      </w:r>
      <w:r w:rsidR="00BD1011" w:rsidRPr="00527CC5">
        <w:rPr>
          <w:i/>
          <w:szCs w:val="28"/>
          <w:lang w:eastAsia="en-US"/>
        </w:rPr>
        <w:t xml:space="preserve"> </w:t>
      </w:r>
      <w:r w:rsidRPr="00527CC5">
        <w:rPr>
          <w:i/>
          <w:szCs w:val="28"/>
          <w:lang w:eastAsia="en-US"/>
        </w:rPr>
        <w:t>преобразователи</w:t>
      </w:r>
      <w:r w:rsidRPr="00527CC5">
        <w:rPr>
          <w:szCs w:val="28"/>
          <w:lang w:eastAsia="en-US"/>
        </w:rPr>
        <w:t xml:space="preserve"> (см. 4.1.1) разделены и электрически и акустически изолированы друг от друга.</w:t>
      </w:r>
    </w:p>
    <w:p w14:paraId="0C8B45D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56033A0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8"/>
        </w:rPr>
      </w:pPr>
      <w:r w:rsidRPr="00527CC5">
        <w:rPr>
          <w:sz w:val="20"/>
          <w:szCs w:val="28"/>
          <w:lang w:eastAsia="en-US"/>
        </w:rPr>
        <w:t>Примечание – См. рисунок 11.</w:t>
      </w:r>
    </w:p>
    <w:p w14:paraId="1517C195" w14:textId="77777777" w:rsidR="00010319" w:rsidRPr="00527CC5" w:rsidRDefault="00010319" w:rsidP="00010319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</w:p>
    <w:p w14:paraId="4B6A3769" w14:textId="77777777" w:rsidR="00010319" w:rsidRPr="00527CC5" w:rsidRDefault="00010319" w:rsidP="00010319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5.2.27 Угол призм раздельно-совмещенного преобразователя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roof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angle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Для </w:t>
      </w:r>
      <w:r w:rsidRPr="00527CC5">
        <w:rPr>
          <w:bCs/>
          <w:i/>
          <w:szCs w:val="28"/>
          <w:lang w:eastAsia="en-US"/>
        </w:rPr>
        <w:t>раздельно-совмещенного преобразователя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5.2.26) этот угол указывает на разницу в ориентации плоскостей преобразователей.</w:t>
      </w:r>
    </w:p>
    <w:p w14:paraId="44DC9F85" w14:textId="77777777" w:rsidR="00010319" w:rsidRPr="00527CC5" w:rsidRDefault="00010319" w:rsidP="00010319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5EE08C21" w14:textId="77777777" w:rsidR="00010319" w:rsidRPr="00527CC5" w:rsidRDefault="00010319" w:rsidP="00010319">
      <w:pPr>
        <w:autoSpaceDE w:val="0"/>
        <w:autoSpaceDN w:val="0"/>
        <w:adjustRightInd w:val="0"/>
        <w:ind w:firstLine="567"/>
        <w:jc w:val="both"/>
        <w:rPr>
          <w:sz w:val="20"/>
          <w:szCs w:val="28"/>
        </w:rPr>
      </w:pPr>
      <w:r w:rsidRPr="00527CC5">
        <w:rPr>
          <w:sz w:val="20"/>
          <w:szCs w:val="28"/>
          <w:lang w:eastAsia="en-US"/>
        </w:rPr>
        <w:t>Примечание – См. рисунок 12.</w:t>
      </w:r>
    </w:p>
    <w:p w14:paraId="54D5C7C1" w14:textId="77777777" w:rsidR="00527CC5" w:rsidRDefault="00527CC5" w:rsidP="00527CC5">
      <w:pPr>
        <w:autoSpaceDE w:val="0"/>
        <w:autoSpaceDN w:val="0"/>
        <w:adjustRightInd w:val="0"/>
        <w:ind w:firstLine="567"/>
        <w:jc w:val="center"/>
        <w:rPr>
          <w:rFonts w:ascii="Bookman Old Style" w:hAnsi="Bookman Old Style"/>
        </w:rPr>
      </w:pPr>
    </w:p>
    <w:p w14:paraId="250A4EE8" w14:textId="77777777" w:rsidR="00147EBB" w:rsidRPr="00527CC5" w:rsidRDefault="00147EBB" w:rsidP="00147EBB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5.2.28 </w:t>
      </w:r>
      <w:r w:rsidRPr="00527CC5">
        <w:rPr>
          <w:b/>
          <w:bCs/>
          <w:szCs w:val="28"/>
          <w:lang w:eastAsia="en-US"/>
        </w:rPr>
        <w:t xml:space="preserve">Зона или точка схождения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convergence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zone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Зона на пересечении передающего и принимающего лучей </w:t>
      </w:r>
      <w:r w:rsidRPr="00527CC5">
        <w:rPr>
          <w:bCs/>
          <w:i/>
          <w:szCs w:val="28"/>
          <w:lang w:eastAsia="en-US"/>
        </w:rPr>
        <w:t>раздельно-совмещенного преобразователя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5.2.26)</w:t>
      </w:r>
      <w:r w:rsidRPr="00527CC5">
        <w:rPr>
          <w:b/>
          <w:bCs/>
          <w:szCs w:val="28"/>
          <w:lang w:eastAsia="en-US"/>
        </w:rPr>
        <w:t>.</w:t>
      </w:r>
    </w:p>
    <w:p w14:paraId="1781EA3C" w14:textId="77777777" w:rsidR="00147EBB" w:rsidRPr="00527CC5" w:rsidRDefault="00147EBB" w:rsidP="00147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5.2.29 Иммерсионный преобразователь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immersion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probe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szCs w:val="28"/>
          <w:lang w:eastAsia="en-US"/>
        </w:rPr>
        <w:t xml:space="preserve">Преобразователь </w:t>
      </w:r>
      <w:r w:rsidRPr="00527CC5">
        <w:rPr>
          <w:szCs w:val="28"/>
          <w:lang w:eastAsia="en-US"/>
        </w:rPr>
        <w:t xml:space="preserve">(см. 5.2.1), генерирующий и/или принимающий </w:t>
      </w:r>
      <w:r w:rsidRPr="00527CC5">
        <w:rPr>
          <w:i/>
          <w:szCs w:val="28"/>
          <w:lang w:eastAsia="en-US"/>
        </w:rPr>
        <w:t xml:space="preserve">продольные волны </w:t>
      </w:r>
      <w:r w:rsidRPr="00527CC5">
        <w:rPr>
          <w:szCs w:val="28"/>
          <w:lang w:eastAsia="en-US"/>
        </w:rPr>
        <w:t>(см. 3.3.1) для использования в жидкости.</w:t>
      </w:r>
    </w:p>
    <w:p w14:paraId="6E03AC01" w14:textId="77777777" w:rsidR="00147EBB" w:rsidRPr="00527CC5" w:rsidRDefault="00147EBB" w:rsidP="00147EBB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5.2.30 Поворотный преобразователь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wheel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probe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szCs w:val="28"/>
          <w:lang w:eastAsia="en-US"/>
        </w:rPr>
        <w:t xml:space="preserve">Преобразователь </w:t>
      </w:r>
      <w:r w:rsidRPr="00527CC5">
        <w:rPr>
          <w:szCs w:val="28"/>
          <w:lang w:eastAsia="en-US"/>
        </w:rPr>
        <w:t xml:space="preserve">(см. 5.2.1), генерирующий и/или принимающий </w:t>
      </w:r>
      <w:r w:rsidRPr="00527CC5">
        <w:rPr>
          <w:i/>
          <w:szCs w:val="28"/>
          <w:lang w:eastAsia="en-US"/>
        </w:rPr>
        <w:t>ультразвуковые волны</w:t>
      </w:r>
      <w:r w:rsidRPr="00527CC5">
        <w:rPr>
          <w:szCs w:val="28"/>
          <w:lang w:eastAsia="en-US"/>
        </w:rPr>
        <w:t xml:space="preserve"> (см. 3.2.1), содержащий один или несколько</w:t>
      </w:r>
      <w:r w:rsidRPr="00BD1011">
        <w:rPr>
          <w:i/>
          <w:iCs/>
          <w:szCs w:val="28"/>
          <w:lang w:eastAsia="en-US"/>
        </w:rPr>
        <w:t xml:space="preserve"> первичны</w:t>
      </w:r>
      <w:r>
        <w:rPr>
          <w:i/>
          <w:iCs/>
          <w:szCs w:val="28"/>
          <w:lang w:eastAsia="en-US"/>
        </w:rPr>
        <w:t>х</w:t>
      </w:r>
      <w:r w:rsidRPr="00527CC5">
        <w:rPr>
          <w:i/>
          <w:szCs w:val="28"/>
          <w:lang w:eastAsia="en-US"/>
        </w:rPr>
        <w:t xml:space="preserve"> преобразователей</w:t>
      </w:r>
      <w:r w:rsidRPr="00527CC5">
        <w:rPr>
          <w:szCs w:val="28"/>
          <w:lang w:eastAsia="en-US"/>
        </w:rPr>
        <w:t xml:space="preserve"> (см. 4.1.1), установленных внутри заполненной жидкостью гибкой шины.</w:t>
      </w:r>
    </w:p>
    <w:p w14:paraId="64B55EFC" w14:textId="77777777" w:rsidR="00147EBB" w:rsidRPr="00527CC5" w:rsidRDefault="00147EBB" w:rsidP="00527CC5">
      <w:pPr>
        <w:autoSpaceDE w:val="0"/>
        <w:autoSpaceDN w:val="0"/>
        <w:adjustRightInd w:val="0"/>
        <w:ind w:firstLine="567"/>
        <w:jc w:val="center"/>
        <w:rPr>
          <w:rFonts w:ascii="Bookman Old Style" w:hAnsi="Bookman Old Style"/>
        </w:rPr>
      </w:pPr>
    </w:p>
    <w:p w14:paraId="285D0D3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szCs w:val="28"/>
        </w:rPr>
      </w:pPr>
      <w:r w:rsidRPr="00527CC5">
        <w:rPr>
          <w:noProof/>
          <w:szCs w:val="28"/>
        </w:rPr>
        <w:lastRenderedPageBreak/>
        <w:drawing>
          <wp:inline distT="0" distB="0" distL="0" distR="0" wp14:anchorId="6C2CE147" wp14:editId="643ACE6C">
            <wp:extent cx="2210435" cy="3471421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058" cy="3481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078C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Cs/>
          <w:sz w:val="22"/>
          <w:szCs w:val="28"/>
          <w:lang w:eastAsia="en-US"/>
        </w:rPr>
      </w:pPr>
    </w:p>
    <w:p w14:paraId="64B97322" w14:textId="77777777" w:rsidR="00010319" w:rsidRPr="00F611BB" w:rsidRDefault="00527CC5" w:rsidP="00010319">
      <w:pPr>
        <w:autoSpaceDE w:val="0"/>
        <w:autoSpaceDN w:val="0"/>
        <w:adjustRightInd w:val="0"/>
        <w:ind w:left="567" w:firstLine="567"/>
        <w:jc w:val="both"/>
        <w:rPr>
          <w:lang w:eastAsia="en-US"/>
        </w:rPr>
      </w:pPr>
      <w:r w:rsidRPr="00F611BB">
        <w:rPr>
          <w:bCs/>
          <w:lang w:eastAsia="en-US"/>
        </w:rPr>
        <w:t>Условные обозначения:</w:t>
      </w:r>
      <w:r w:rsidR="00010319" w:rsidRPr="00F611BB">
        <w:rPr>
          <w:lang w:eastAsia="en-US"/>
        </w:rPr>
        <w:t xml:space="preserve"> </w:t>
      </w:r>
    </w:p>
    <w:p w14:paraId="7C74D777" w14:textId="77777777" w:rsidR="00010319" w:rsidRPr="00F611BB" w:rsidRDefault="00010319" w:rsidP="00010319">
      <w:pPr>
        <w:autoSpaceDE w:val="0"/>
        <w:autoSpaceDN w:val="0"/>
        <w:adjustRightInd w:val="0"/>
        <w:ind w:left="567" w:firstLine="567"/>
        <w:jc w:val="both"/>
        <w:rPr>
          <w:lang w:eastAsia="en-US"/>
        </w:rPr>
        <w:sectPr w:rsidR="00010319" w:rsidRPr="00F611BB" w:rsidSect="00CC684B">
          <w:type w:val="continuous"/>
          <w:pgSz w:w="11906" w:h="16838" w:code="9"/>
          <w:pgMar w:top="1418" w:right="1418" w:bottom="1418" w:left="1134" w:header="1021" w:footer="1021" w:gutter="0"/>
          <w:cols w:space="708"/>
          <w:docGrid w:linePitch="360"/>
        </w:sectPr>
      </w:pPr>
    </w:p>
    <w:p w14:paraId="1971DC65" w14:textId="2B6FD616" w:rsidR="00010319" w:rsidRPr="00F611BB" w:rsidRDefault="00010319" w:rsidP="00010319">
      <w:pPr>
        <w:autoSpaceDE w:val="0"/>
        <w:autoSpaceDN w:val="0"/>
        <w:adjustRightInd w:val="0"/>
        <w:ind w:left="567" w:firstLine="567"/>
        <w:jc w:val="both"/>
      </w:pPr>
      <w:r w:rsidRPr="00F611BB">
        <w:rPr>
          <w:lang w:eastAsia="en-US"/>
        </w:rPr>
        <w:lastRenderedPageBreak/>
        <w:t>1 - излучающий первичный преобразователь</w:t>
      </w:r>
    </w:p>
    <w:p w14:paraId="4020C89C" w14:textId="77777777" w:rsidR="00010319" w:rsidRPr="00F611BB" w:rsidRDefault="00010319" w:rsidP="00010319">
      <w:pPr>
        <w:autoSpaceDE w:val="0"/>
        <w:autoSpaceDN w:val="0"/>
        <w:adjustRightInd w:val="0"/>
        <w:ind w:left="567" w:firstLine="567"/>
        <w:jc w:val="both"/>
        <w:rPr>
          <w:lang w:eastAsia="en-US"/>
        </w:rPr>
      </w:pPr>
      <w:r w:rsidRPr="00F611BB">
        <w:rPr>
          <w:lang w:eastAsia="en-US"/>
        </w:rPr>
        <w:t>2 - демпфер</w:t>
      </w:r>
    </w:p>
    <w:p w14:paraId="44BCF22C" w14:textId="77777777" w:rsidR="00010319" w:rsidRPr="00F611BB" w:rsidRDefault="00010319" w:rsidP="00010319">
      <w:pPr>
        <w:autoSpaceDE w:val="0"/>
        <w:autoSpaceDN w:val="0"/>
        <w:adjustRightInd w:val="0"/>
        <w:ind w:left="567" w:firstLine="567"/>
        <w:jc w:val="both"/>
        <w:rPr>
          <w:lang w:eastAsia="en-US"/>
        </w:rPr>
      </w:pPr>
      <w:r w:rsidRPr="00F611BB">
        <w:rPr>
          <w:lang w:eastAsia="en-US"/>
        </w:rPr>
        <w:t xml:space="preserve">3 - </w:t>
      </w:r>
      <w:r w:rsidRPr="00F611BB">
        <w:rPr>
          <w:bCs/>
          <w:lang w:eastAsia="en-US"/>
        </w:rPr>
        <w:t>блок задержки</w:t>
      </w:r>
    </w:p>
    <w:p w14:paraId="1FA3523C" w14:textId="77777777" w:rsidR="00010319" w:rsidRPr="00F611BB" w:rsidRDefault="00010319" w:rsidP="00010319">
      <w:pPr>
        <w:autoSpaceDE w:val="0"/>
        <w:autoSpaceDN w:val="0"/>
        <w:adjustRightInd w:val="0"/>
        <w:ind w:left="567" w:firstLine="567"/>
        <w:jc w:val="both"/>
        <w:rPr>
          <w:lang w:eastAsia="en-US"/>
        </w:rPr>
      </w:pPr>
      <w:r w:rsidRPr="00F611BB">
        <w:rPr>
          <w:lang w:eastAsia="en-US"/>
        </w:rPr>
        <w:t>4 - акустический барьер</w:t>
      </w:r>
    </w:p>
    <w:p w14:paraId="57968FE0" w14:textId="77777777" w:rsidR="00010319" w:rsidRPr="00F611BB" w:rsidRDefault="00010319" w:rsidP="00010319">
      <w:pPr>
        <w:autoSpaceDE w:val="0"/>
        <w:autoSpaceDN w:val="0"/>
        <w:adjustRightInd w:val="0"/>
        <w:ind w:left="567" w:firstLine="567"/>
        <w:jc w:val="both"/>
        <w:rPr>
          <w:lang w:eastAsia="en-US"/>
        </w:rPr>
      </w:pPr>
      <w:r w:rsidRPr="00F611BB">
        <w:rPr>
          <w:lang w:eastAsia="en-US"/>
        </w:rPr>
        <w:t>5 - фокусное расстояние</w:t>
      </w:r>
    </w:p>
    <w:p w14:paraId="461A7A89" w14:textId="77777777" w:rsidR="00010319" w:rsidRPr="00F611BB" w:rsidRDefault="00010319" w:rsidP="00010319">
      <w:pPr>
        <w:autoSpaceDE w:val="0"/>
        <w:autoSpaceDN w:val="0"/>
        <w:adjustRightInd w:val="0"/>
        <w:ind w:left="567" w:firstLine="567"/>
        <w:jc w:val="both"/>
        <w:rPr>
          <w:lang w:eastAsia="en-US"/>
        </w:rPr>
      </w:pPr>
      <w:r w:rsidRPr="00F611BB">
        <w:rPr>
          <w:lang w:eastAsia="en-US"/>
        </w:rPr>
        <w:t xml:space="preserve">6 - </w:t>
      </w:r>
      <w:r w:rsidRPr="00F611BB">
        <w:rPr>
          <w:rFonts w:cs="Bookman Old Style"/>
          <w:bCs/>
          <w:lang w:eastAsia="en-US"/>
        </w:rPr>
        <w:t>угол расхождения</w:t>
      </w:r>
    </w:p>
    <w:p w14:paraId="00DBC4C5" w14:textId="77777777" w:rsidR="00010319" w:rsidRPr="00F611BB" w:rsidRDefault="00010319" w:rsidP="00010319">
      <w:pPr>
        <w:autoSpaceDE w:val="0"/>
        <w:autoSpaceDN w:val="0"/>
        <w:adjustRightInd w:val="0"/>
        <w:ind w:left="567" w:firstLine="567"/>
        <w:jc w:val="both"/>
        <w:rPr>
          <w:b/>
          <w:bCs/>
          <w:lang w:eastAsia="en-US"/>
        </w:rPr>
      </w:pPr>
      <w:r w:rsidRPr="00F611BB">
        <w:rPr>
          <w:lang w:eastAsia="en-US"/>
        </w:rPr>
        <w:t xml:space="preserve">7 - </w:t>
      </w:r>
      <w:r w:rsidRPr="00F611BB">
        <w:rPr>
          <w:bCs/>
          <w:lang w:eastAsia="en-US"/>
        </w:rPr>
        <w:t>граница пучка</w:t>
      </w:r>
    </w:p>
    <w:p w14:paraId="0A187BBB" w14:textId="77777777" w:rsidR="00010319" w:rsidRPr="00F611BB" w:rsidRDefault="00010319" w:rsidP="00010319">
      <w:pPr>
        <w:autoSpaceDE w:val="0"/>
        <w:autoSpaceDN w:val="0"/>
        <w:adjustRightInd w:val="0"/>
        <w:ind w:left="567" w:firstLine="567"/>
        <w:jc w:val="both"/>
      </w:pPr>
      <w:r w:rsidRPr="00F611BB">
        <w:lastRenderedPageBreak/>
        <w:t xml:space="preserve">8 </w:t>
      </w:r>
      <w:r w:rsidRPr="00F611BB">
        <w:rPr>
          <w:lang w:eastAsia="en-US"/>
        </w:rPr>
        <w:t xml:space="preserve">- </w:t>
      </w:r>
      <w:r w:rsidRPr="00F611BB">
        <w:t>дальняя зона</w:t>
      </w:r>
    </w:p>
    <w:p w14:paraId="684F7752" w14:textId="77777777" w:rsidR="00010319" w:rsidRPr="00F611BB" w:rsidRDefault="00010319" w:rsidP="00010319">
      <w:pPr>
        <w:autoSpaceDE w:val="0"/>
        <w:autoSpaceDN w:val="0"/>
        <w:adjustRightInd w:val="0"/>
        <w:ind w:left="567" w:firstLine="567"/>
        <w:jc w:val="both"/>
        <w:rPr>
          <w:lang w:eastAsia="en-US"/>
        </w:rPr>
      </w:pPr>
      <w:r w:rsidRPr="00F611BB">
        <w:rPr>
          <w:lang w:eastAsia="en-US"/>
        </w:rPr>
        <w:t xml:space="preserve">9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rPr>
          <w:lang w:eastAsia="en-US"/>
        </w:rPr>
        <w:t>акустическая ось пучка</w:t>
      </w:r>
    </w:p>
    <w:p w14:paraId="4BA16795" w14:textId="77777777" w:rsidR="00010319" w:rsidRPr="00F611BB" w:rsidRDefault="00010319" w:rsidP="00010319">
      <w:pPr>
        <w:autoSpaceDE w:val="0"/>
        <w:autoSpaceDN w:val="0"/>
        <w:adjustRightInd w:val="0"/>
        <w:ind w:left="567" w:firstLine="567"/>
        <w:jc w:val="both"/>
        <w:rPr>
          <w:lang w:eastAsia="en-US"/>
        </w:rPr>
      </w:pPr>
      <w:r w:rsidRPr="00F611BB">
        <w:rPr>
          <w:lang w:eastAsia="en-US"/>
        </w:rPr>
        <w:t xml:space="preserve">10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rPr>
          <w:lang w:eastAsia="en-US"/>
        </w:rPr>
        <w:t>приемный первичный преобразователь</w:t>
      </w:r>
    </w:p>
    <w:p w14:paraId="0A0F98BF" w14:textId="77777777" w:rsidR="00010319" w:rsidRPr="00F611BB" w:rsidRDefault="00010319" w:rsidP="00010319">
      <w:pPr>
        <w:autoSpaceDE w:val="0"/>
        <w:autoSpaceDN w:val="0"/>
        <w:adjustRightInd w:val="0"/>
        <w:ind w:left="567" w:firstLine="567"/>
        <w:jc w:val="both"/>
        <w:rPr>
          <w:lang w:eastAsia="en-US"/>
        </w:rPr>
      </w:pPr>
      <w:r w:rsidRPr="00F611BB">
        <w:rPr>
          <w:lang w:eastAsia="en-US"/>
        </w:rPr>
        <w:t xml:space="preserve">11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rPr>
          <w:lang w:eastAsia="en-US"/>
        </w:rPr>
        <w:t>передающий разъем</w:t>
      </w:r>
    </w:p>
    <w:p w14:paraId="13639428" w14:textId="77777777" w:rsidR="00010319" w:rsidRPr="00F611BB" w:rsidRDefault="00010319" w:rsidP="00010319">
      <w:pPr>
        <w:autoSpaceDE w:val="0"/>
        <w:autoSpaceDN w:val="0"/>
        <w:adjustRightInd w:val="0"/>
        <w:ind w:left="567" w:firstLine="567"/>
        <w:jc w:val="both"/>
        <w:rPr>
          <w:lang w:eastAsia="en-US"/>
        </w:rPr>
      </w:pPr>
      <w:r w:rsidRPr="00F611BB">
        <w:rPr>
          <w:lang w:eastAsia="en-US"/>
        </w:rPr>
        <w:t xml:space="preserve">12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rPr>
          <w:lang w:eastAsia="en-US"/>
        </w:rPr>
        <w:t>принимающий разъем</w:t>
      </w:r>
    </w:p>
    <w:p w14:paraId="1CB651EC" w14:textId="6E3781EB" w:rsidR="00527CC5" w:rsidRPr="00F611BB" w:rsidRDefault="00010319" w:rsidP="00010319">
      <w:pPr>
        <w:autoSpaceDE w:val="0"/>
        <w:autoSpaceDN w:val="0"/>
        <w:adjustRightInd w:val="0"/>
        <w:ind w:left="567" w:firstLine="567"/>
        <w:jc w:val="both"/>
        <w:rPr>
          <w:bCs/>
          <w:lang w:eastAsia="en-US"/>
        </w:rPr>
      </w:pPr>
      <w:r w:rsidRPr="00F611BB">
        <w:rPr>
          <w:lang w:eastAsia="en-US"/>
        </w:rPr>
        <w:t xml:space="preserve">13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rPr>
          <w:lang w:eastAsia="en-US"/>
        </w:rPr>
        <w:t>объект контроля</w:t>
      </w:r>
    </w:p>
    <w:p w14:paraId="6B58703A" w14:textId="77777777" w:rsidR="00010319" w:rsidRPr="00F611BB" w:rsidRDefault="00010319" w:rsidP="00527CC5">
      <w:pPr>
        <w:autoSpaceDE w:val="0"/>
        <w:autoSpaceDN w:val="0"/>
        <w:adjustRightInd w:val="0"/>
        <w:ind w:firstLine="567"/>
        <w:jc w:val="center"/>
        <w:rPr>
          <w:b/>
          <w:bCs/>
        </w:rPr>
        <w:sectPr w:rsidR="00010319" w:rsidRPr="00F611BB" w:rsidSect="00010319">
          <w:type w:val="continuous"/>
          <w:pgSz w:w="11906" w:h="16838" w:code="9"/>
          <w:pgMar w:top="1418" w:right="1418" w:bottom="1418" w:left="1134" w:header="1021" w:footer="1021" w:gutter="0"/>
          <w:cols w:num="2" w:space="708"/>
          <w:docGrid w:linePitch="360"/>
        </w:sectPr>
      </w:pPr>
    </w:p>
    <w:p w14:paraId="63057A89" w14:textId="297AE964" w:rsidR="00527CC5" w:rsidRPr="00F611BB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14:paraId="643AD51A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lang w:eastAsia="en-US"/>
        </w:rPr>
      </w:pPr>
      <w:r w:rsidRPr="00F611BB">
        <w:rPr>
          <w:bCs/>
          <w:lang w:eastAsia="en-US"/>
        </w:rPr>
        <w:t>Рисунок 11 – Раздельно-совмещенный преобразователь</w:t>
      </w:r>
    </w:p>
    <w:p w14:paraId="5E347F7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rFonts w:ascii="Bookman Old Style" w:hAnsi="Bookman Old Style"/>
          <w:b/>
          <w:noProof/>
          <w:sz w:val="22"/>
        </w:rPr>
      </w:pPr>
    </w:p>
    <w:p w14:paraId="1F0B416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rFonts w:ascii="Bookman Old Style" w:hAnsi="Bookman Old Style"/>
          <w:noProof/>
          <w:sz w:val="22"/>
          <w:lang w:eastAsia="en-US"/>
        </w:rPr>
      </w:pPr>
      <w:r w:rsidRPr="00527CC5">
        <w:rPr>
          <w:rFonts w:ascii="Bookman Old Style" w:hAnsi="Bookman Old Style"/>
          <w:noProof/>
          <w:sz w:val="22"/>
        </w:rPr>
        <w:drawing>
          <wp:inline distT="0" distB="0" distL="0" distR="0" wp14:anchorId="6197B386" wp14:editId="13CEFA3E">
            <wp:extent cx="3476625" cy="1476375"/>
            <wp:effectExtent l="0" t="0" r="9525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94E09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rFonts w:ascii="Bookman Old Style" w:hAnsi="Bookman Old Style"/>
          <w:noProof/>
          <w:lang w:eastAsia="en-US"/>
        </w:rPr>
      </w:pPr>
    </w:p>
    <w:p w14:paraId="64937088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b/>
        </w:rPr>
      </w:pPr>
      <w:r w:rsidRPr="00F611BB">
        <w:t>Условные обозначения:</w:t>
      </w:r>
    </w:p>
    <w:p w14:paraId="0750F344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</w:pPr>
      <w:r w:rsidRPr="00F611BB">
        <w:t>1 - преобразователь</w:t>
      </w:r>
    </w:p>
    <w:p w14:paraId="479133B8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lang w:eastAsia="en-US"/>
        </w:rPr>
      </w:pPr>
      <w:r w:rsidRPr="00F611BB">
        <w:rPr>
          <w:i/>
          <w:iCs/>
        </w:rPr>
        <w:sym w:font="Symbol" w:char="F073"/>
      </w:r>
      <w:r w:rsidRPr="00F611BB">
        <w:rPr>
          <w:i/>
          <w:iCs/>
        </w:rPr>
        <w:t xml:space="preserve"> - </w:t>
      </w:r>
      <w:r w:rsidRPr="00F611BB">
        <w:rPr>
          <w:bCs/>
          <w:lang w:eastAsia="en-US"/>
        </w:rPr>
        <w:t>угол призм раздельно-совмещенного преобразователя</w:t>
      </w:r>
    </w:p>
    <w:p w14:paraId="287A06A4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center"/>
      </w:pPr>
    </w:p>
    <w:p w14:paraId="6C5D9186" w14:textId="22F102C6" w:rsidR="00527CC5" w:rsidRPr="00F611BB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lang w:eastAsia="en-US"/>
        </w:rPr>
      </w:pPr>
      <w:r w:rsidRPr="00F611BB">
        <w:t>Рисунок</w:t>
      </w:r>
      <w:r w:rsidRPr="00F611BB">
        <w:rPr>
          <w:b/>
          <w:bCs/>
          <w:lang w:eastAsia="en-US"/>
        </w:rPr>
        <w:t xml:space="preserve"> </w:t>
      </w:r>
      <w:r w:rsidRPr="00F611BB">
        <w:rPr>
          <w:bCs/>
          <w:lang w:eastAsia="en-US"/>
        </w:rPr>
        <w:t>12 – Углы призм раздель</w:t>
      </w:r>
      <w:r w:rsidR="004C0056" w:rsidRPr="00F611BB">
        <w:rPr>
          <w:bCs/>
          <w:lang w:eastAsia="en-US"/>
        </w:rPr>
        <w:t>но-совмещенного преобразователя</w:t>
      </w:r>
    </w:p>
    <w:p w14:paraId="5CA4BA9D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</w:rPr>
      </w:pPr>
    </w:p>
    <w:p w14:paraId="6DBF8BE4" w14:textId="3F0DF328" w:rsid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66" w:name="bookmark84"/>
      <w:r w:rsidRPr="00527CC5">
        <w:rPr>
          <w:b/>
          <w:bCs/>
          <w:szCs w:val="28"/>
        </w:rPr>
        <w:lastRenderedPageBreak/>
        <w:t>5</w:t>
      </w:r>
      <w:bookmarkEnd w:id="66"/>
      <w:r w:rsidRPr="00527CC5">
        <w:rPr>
          <w:b/>
          <w:bCs/>
          <w:szCs w:val="28"/>
        </w:rPr>
        <w:t xml:space="preserve">.3 </w:t>
      </w:r>
      <w:r w:rsidRPr="00527CC5">
        <w:rPr>
          <w:b/>
          <w:szCs w:val="28"/>
        </w:rPr>
        <w:t>Комбинированное оборудование</w:t>
      </w:r>
    </w:p>
    <w:p w14:paraId="15360AEB" w14:textId="77777777" w:rsidR="00147EBB" w:rsidRPr="00527CC5" w:rsidRDefault="00147EBB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68669FE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>5.3.1 Испытательное о</w:t>
      </w:r>
      <w:r w:rsidRPr="00527CC5">
        <w:rPr>
          <w:b/>
          <w:bCs/>
          <w:szCs w:val="28"/>
          <w:lang w:eastAsia="en-US"/>
        </w:rPr>
        <w:t xml:space="preserve">борудование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test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equipment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Оборудование, состоящее из </w:t>
      </w:r>
      <w:r w:rsidRPr="00527CC5">
        <w:rPr>
          <w:bCs/>
          <w:i/>
          <w:szCs w:val="28"/>
          <w:lang w:eastAsia="en-US"/>
        </w:rPr>
        <w:t>ультразвукового измерительного прибора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(см. 5.1.1), </w:t>
      </w:r>
      <w:r w:rsidRPr="00527CC5">
        <w:rPr>
          <w:i/>
          <w:szCs w:val="28"/>
          <w:lang w:eastAsia="en-US"/>
        </w:rPr>
        <w:t xml:space="preserve">преобразователей </w:t>
      </w:r>
      <w:r w:rsidRPr="00527CC5">
        <w:rPr>
          <w:szCs w:val="28"/>
          <w:lang w:eastAsia="en-US"/>
        </w:rPr>
        <w:t>(см. 5.2.1), кабелей и всех устройств, подключаемых к прибору во время испытания</w:t>
      </w:r>
      <w:r w:rsidRPr="00527CC5">
        <w:rPr>
          <w:b/>
          <w:bCs/>
          <w:szCs w:val="28"/>
          <w:lang w:eastAsia="en-US"/>
        </w:rPr>
        <w:t>.</w:t>
      </w:r>
    </w:p>
    <w:p w14:paraId="4411B80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67" w:name="bookmark85"/>
      <w:r w:rsidRPr="00527CC5">
        <w:rPr>
          <w:b/>
          <w:bCs/>
          <w:szCs w:val="28"/>
          <w:lang w:eastAsia="en-US"/>
        </w:rPr>
        <w:t>5</w:t>
      </w:r>
      <w:bookmarkEnd w:id="67"/>
      <w:r w:rsidRPr="00527CC5">
        <w:rPr>
          <w:b/>
          <w:bCs/>
          <w:szCs w:val="28"/>
          <w:lang w:eastAsia="en-US"/>
        </w:rPr>
        <w:t xml:space="preserve">.3.2 Система ультразвукового контроля, система УК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ultrasonic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test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system</w:t>
      </w:r>
      <w:proofErr w:type="spellEnd"/>
      <w:r w:rsidRPr="00527CC5">
        <w:rPr>
          <w:bCs/>
          <w:szCs w:val="28"/>
          <w:lang w:eastAsia="en-US"/>
        </w:rPr>
        <w:t xml:space="preserve">. UT </w:t>
      </w:r>
      <w:proofErr w:type="spellStart"/>
      <w:r w:rsidRPr="00527CC5">
        <w:rPr>
          <w:bCs/>
          <w:szCs w:val="28"/>
          <w:lang w:eastAsia="en-US"/>
        </w:rPr>
        <w:t>system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Электромеханическая система, позволяющая проводить ультразвуковой контроль объекта.</w:t>
      </w:r>
    </w:p>
    <w:p w14:paraId="76CE1DE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5.3.3 Мертвая зона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dead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zone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Зона непосредственно под поверхностью соединения, в которой не обнаруживаются разрывы.</w:t>
      </w:r>
    </w:p>
    <w:p w14:paraId="5C5E826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30BCC47E" w14:textId="77777777" w:rsidR="00527CC5" w:rsidRPr="004C0056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4C0056">
        <w:rPr>
          <w:sz w:val="20"/>
          <w:szCs w:val="20"/>
          <w:lang w:eastAsia="en-US"/>
        </w:rPr>
        <w:t xml:space="preserve">Примечание – глубина зоны зависит от различных факторов, например, от </w:t>
      </w:r>
      <w:r w:rsidRPr="004C0056">
        <w:rPr>
          <w:i/>
          <w:sz w:val="20"/>
          <w:szCs w:val="20"/>
          <w:lang w:eastAsia="en-US"/>
        </w:rPr>
        <w:t xml:space="preserve">преобразователя </w:t>
      </w:r>
      <w:r w:rsidRPr="004C0056">
        <w:rPr>
          <w:sz w:val="20"/>
          <w:szCs w:val="20"/>
          <w:lang w:eastAsia="en-US"/>
        </w:rPr>
        <w:t>(см. 5.2.1), настройки прибора, материала объекта контроля.</w:t>
      </w:r>
    </w:p>
    <w:p w14:paraId="54CAD5E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047D381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68" w:name="bookmark86"/>
      <w:r w:rsidRPr="00527CC5">
        <w:rPr>
          <w:b/>
          <w:bCs/>
          <w:szCs w:val="28"/>
        </w:rPr>
        <w:t>5</w:t>
      </w:r>
      <w:bookmarkEnd w:id="68"/>
      <w:r w:rsidRPr="00527CC5">
        <w:rPr>
          <w:b/>
          <w:bCs/>
          <w:szCs w:val="28"/>
        </w:rPr>
        <w:t xml:space="preserve">.3.4 </w:t>
      </w:r>
      <w:r w:rsidRPr="00527CC5">
        <w:rPr>
          <w:b/>
          <w:bCs/>
          <w:szCs w:val="28"/>
          <w:lang w:eastAsia="en-US"/>
        </w:rPr>
        <w:t>Чувствительность обнаружения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detection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sensitivity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Характеристика </w:t>
      </w:r>
      <w:r w:rsidRPr="00527CC5">
        <w:rPr>
          <w:bCs/>
          <w:i/>
          <w:szCs w:val="28"/>
          <w:lang w:eastAsia="en-US"/>
        </w:rPr>
        <w:t>системы ультразвукового контроля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(см. 5.3.2), определяемая наименьшим обнаруживаемым </w:t>
      </w:r>
      <w:r w:rsidRPr="00527CC5">
        <w:rPr>
          <w:i/>
          <w:szCs w:val="28"/>
          <w:lang w:eastAsia="en-US"/>
        </w:rPr>
        <w:t xml:space="preserve">отражателем </w:t>
      </w:r>
      <w:r w:rsidRPr="00527CC5">
        <w:rPr>
          <w:szCs w:val="28"/>
          <w:lang w:eastAsia="en-US"/>
        </w:rPr>
        <w:t>(см. 6.4.1)</w:t>
      </w:r>
      <w:r w:rsidRPr="00527CC5">
        <w:rPr>
          <w:b/>
          <w:bCs/>
          <w:szCs w:val="28"/>
          <w:lang w:eastAsia="en-US"/>
        </w:rPr>
        <w:t>.</w:t>
      </w:r>
    </w:p>
    <w:p w14:paraId="52DCB7A5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5.3.5 Разрешение по плоскости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lateral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resolution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Способность </w:t>
      </w:r>
      <w:r w:rsidRPr="00527CC5">
        <w:rPr>
          <w:bCs/>
          <w:i/>
          <w:szCs w:val="28"/>
          <w:lang w:eastAsia="en-US"/>
        </w:rPr>
        <w:t>системы ультразвукового контроля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5.3.2) определять две отдельные цели на одинаковом расстоянии.</w:t>
      </w:r>
    </w:p>
    <w:p w14:paraId="787E1C1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5.3.6 Осевое разрешение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axial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resolution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Способность </w:t>
      </w:r>
      <w:r w:rsidRPr="00527CC5">
        <w:rPr>
          <w:bCs/>
          <w:i/>
          <w:szCs w:val="28"/>
          <w:lang w:eastAsia="en-US"/>
        </w:rPr>
        <w:t>системы ультразвукового контроля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5.3.2) определять две отдельные цели на разных расстояниях</w:t>
      </w:r>
    </w:p>
    <w:p w14:paraId="1909895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1DE57072" w14:textId="554D947D" w:rsid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Cs w:val="28"/>
        </w:rPr>
      </w:pPr>
      <w:bookmarkStart w:id="69" w:name="bookmark87"/>
      <w:r w:rsidRPr="00527CC5">
        <w:rPr>
          <w:b/>
          <w:bCs/>
          <w:szCs w:val="28"/>
        </w:rPr>
        <w:t>5</w:t>
      </w:r>
      <w:bookmarkEnd w:id="69"/>
      <w:r w:rsidRPr="00527CC5">
        <w:rPr>
          <w:b/>
          <w:bCs/>
          <w:szCs w:val="28"/>
        </w:rPr>
        <w:t>.4 Калибровочные, стандартные и испытательные образцы</w:t>
      </w:r>
    </w:p>
    <w:p w14:paraId="1C466551" w14:textId="77777777" w:rsidR="00147EBB" w:rsidRPr="00527CC5" w:rsidRDefault="00147EBB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Courier New" w:hAnsi="Courier New" w:cs="Courier New"/>
          <w:sz w:val="18"/>
          <w:szCs w:val="20"/>
        </w:rPr>
      </w:pPr>
    </w:p>
    <w:p w14:paraId="0617899A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5.4.1 </w:t>
      </w:r>
      <w:r w:rsidRPr="00527CC5">
        <w:rPr>
          <w:b/>
          <w:bCs/>
          <w:szCs w:val="28"/>
          <w:lang w:eastAsia="en-US"/>
        </w:rPr>
        <w:t>Калибровочный образец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calibration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block</w:t>
      </w:r>
      <w:proofErr w:type="spellEnd"/>
      <w:r w:rsidRPr="00527CC5">
        <w:rPr>
          <w:bCs/>
          <w:szCs w:val="28"/>
          <w:lang w:eastAsia="en-US"/>
        </w:rPr>
        <w:t>):</w:t>
      </w:r>
      <w:r w:rsidRPr="00527CC5">
        <w:rPr>
          <w:szCs w:val="28"/>
          <w:lang w:eastAsia="en-US"/>
        </w:rPr>
        <w:t xml:space="preserve"> </w:t>
      </w:r>
      <w:r w:rsidRPr="00527CC5">
        <w:t xml:space="preserve">Образец из материала </w:t>
      </w:r>
      <w:r w:rsidRPr="00527CC5">
        <w:rPr>
          <w:szCs w:val="28"/>
          <w:lang w:eastAsia="en-US"/>
        </w:rPr>
        <w:t>заданными: составом</w:t>
      </w:r>
      <w:r w:rsidRPr="00527CC5">
        <w:t xml:space="preserve">, обработкой поверхности, режимом термообработки, геометрической формой и размерами, и предназначенный для калибровки (поверки) и оценки </w:t>
      </w:r>
      <w:r w:rsidRPr="00527CC5">
        <w:rPr>
          <w:i/>
          <w:szCs w:val="28"/>
          <w:lang w:eastAsia="en-US"/>
        </w:rPr>
        <w:t xml:space="preserve">испытательного оборудования </w:t>
      </w:r>
      <w:r w:rsidRPr="00527CC5">
        <w:rPr>
          <w:szCs w:val="28"/>
          <w:lang w:eastAsia="en-US"/>
        </w:rPr>
        <w:t>(см. 5.3.1)</w:t>
      </w:r>
      <w:r w:rsidRPr="00527CC5">
        <w:rPr>
          <w:i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для ультразвукового контроля</w:t>
      </w:r>
      <w:r w:rsidRPr="00527CC5">
        <w:rPr>
          <w:i/>
          <w:szCs w:val="28"/>
          <w:lang w:eastAsia="en-US"/>
        </w:rPr>
        <w:t>.</w:t>
      </w:r>
    </w:p>
    <w:p w14:paraId="500697A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27F50982" w14:textId="77777777" w:rsidR="00527CC5" w:rsidRPr="004C0056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4C0056">
        <w:rPr>
          <w:sz w:val="20"/>
          <w:szCs w:val="20"/>
          <w:lang w:eastAsia="en-US"/>
        </w:rPr>
        <w:t xml:space="preserve">Примечание – например </w:t>
      </w:r>
      <w:r w:rsidRPr="004C0056">
        <w:rPr>
          <w:rFonts w:cs="Bookman Old Style"/>
          <w:color w:val="000000"/>
          <w:sz w:val="20"/>
          <w:szCs w:val="20"/>
          <w:lang w:eastAsia="en-US"/>
        </w:rPr>
        <w:t>[1], [2] и [4]</w:t>
      </w:r>
      <w:r w:rsidRPr="004C0056">
        <w:rPr>
          <w:sz w:val="20"/>
          <w:szCs w:val="20"/>
          <w:lang w:eastAsia="en-US"/>
        </w:rPr>
        <w:t>.</w:t>
      </w:r>
    </w:p>
    <w:p w14:paraId="7E7A954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70" w:name="bookmark89"/>
    </w:p>
    <w:p w14:paraId="3FBD582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5</w:t>
      </w:r>
      <w:bookmarkEnd w:id="70"/>
      <w:r w:rsidRPr="00527CC5">
        <w:rPr>
          <w:b/>
          <w:bCs/>
          <w:szCs w:val="28"/>
          <w:lang w:eastAsia="en-US"/>
        </w:rPr>
        <w:t>.4.2 Контрольный образец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reference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block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Образец материала, представляющий исследуемый материал с аналогичными акустическими свойствами, содержащий </w:t>
      </w:r>
      <w:r w:rsidRPr="00527CC5">
        <w:rPr>
          <w:i/>
          <w:szCs w:val="28"/>
          <w:lang w:eastAsia="en-US"/>
        </w:rPr>
        <w:t xml:space="preserve">отражатели </w:t>
      </w:r>
      <w:r w:rsidRPr="00527CC5">
        <w:rPr>
          <w:szCs w:val="28"/>
          <w:lang w:eastAsia="en-US"/>
        </w:rPr>
        <w:t xml:space="preserve">(см. 6.4.1) заданных размеров и конфигурации, используемые для регулировки чувствительности и/или </w:t>
      </w:r>
      <w:r w:rsidRPr="00527CC5">
        <w:rPr>
          <w:i/>
          <w:szCs w:val="28"/>
          <w:lang w:eastAsia="en-US"/>
        </w:rPr>
        <w:t>временной развертки</w:t>
      </w:r>
      <w:r w:rsidRPr="00527CC5">
        <w:rPr>
          <w:szCs w:val="28"/>
          <w:lang w:eastAsia="en-US"/>
        </w:rPr>
        <w:t xml:space="preserve"> (см. 5.1.15) </w:t>
      </w:r>
      <w:r w:rsidRPr="00527CC5">
        <w:rPr>
          <w:bCs/>
          <w:i/>
          <w:szCs w:val="28"/>
          <w:lang w:eastAsia="en-US"/>
        </w:rPr>
        <w:t>ультразвукового измерительного прибора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(см. 5.1.1) для сравнения обнаруженных </w:t>
      </w:r>
      <w:proofErr w:type="spellStart"/>
      <w:r w:rsidRPr="00527CC5">
        <w:rPr>
          <w:szCs w:val="28"/>
          <w:lang w:eastAsia="en-US"/>
        </w:rPr>
        <w:t>несплошностей</w:t>
      </w:r>
      <w:proofErr w:type="spellEnd"/>
      <w:r w:rsidRPr="00527CC5">
        <w:rPr>
          <w:szCs w:val="28"/>
          <w:lang w:eastAsia="en-US"/>
        </w:rPr>
        <w:t xml:space="preserve"> с сигналами от известных </w:t>
      </w:r>
      <w:r w:rsidRPr="00527CC5">
        <w:rPr>
          <w:i/>
          <w:szCs w:val="28"/>
          <w:lang w:eastAsia="en-US"/>
        </w:rPr>
        <w:t>отражателей</w:t>
      </w:r>
      <w:r w:rsidRPr="00527CC5">
        <w:rPr>
          <w:szCs w:val="28"/>
          <w:lang w:eastAsia="en-US"/>
        </w:rPr>
        <w:t xml:space="preserve"> (см. 6.4.1)</w:t>
      </w:r>
      <w:r w:rsidRPr="00527CC5">
        <w:rPr>
          <w:b/>
          <w:bCs/>
          <w:szCs w:val="28"/>
          <w:lang w:eastAsia="en-US"/>
        </w:rPr>
        <w:t>.</w:t>
      </w:r>
    </w:p>
    <w:p w14:paraId="5DEA985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</w:rPr>
        <w:t>5.4.3 Стандартный о</w:t>
      </w:r>
      <w:r w:rsidRPr="00527CC5">
        <w:rPr>
          <w:b/>
          <w:bCs/>
          <w:szCs w:val="28"/>
          <w:lang w:eastAsia="en-US"/>
        </w:rPr>
        <w:t xml:space="preserve">бразец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test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block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Регламентированный образец материала, который позволяет контролировать точность и/или эксплуатационные характеристики </w:t>
      </w:r>
      <w:r w:rsidRPr="00527CC5">
        <w:rPr>
          <w:bCs/>
          <w:i/>
          <w:szCs w:val="28"/>
          <w:lang w:eastAsia="en-US"/>
        </w:rPr>
        <w:t xml:space="preserve">системы ультразвукового контроля </w:t>
      </w:r>
      <w:r w:rsidRPr="00527CC5">
        <w:rPr>
          <w:szCs w:val="28"/>
          <w:lang w:eastAsia="en-US"/>
        </w:rPr>
        <w:t>(см. 5.3.2)</w:t>
      </w:r>
      <w:r w:rsidRPr="00527CC5">
        <w:rPr>
          <w:b/>
          <w:bCs/>
          <w:szCs w:val="28"/>
          <w:lang w:eastAsia="en-US"/>
        </w:rPr>
        <w:t>.</w:t>
      </w:r>
    </w:p>
    <w:p w14:paraId="0BE438B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bookmarkStart w:id="71" w:name="bookmark90"/>
      <w:r w:rsidRPr="00527CC5">
        <w:rPr>
          <w:b/>
          <w:bCs/>
          <w:szCs w:val="28"/>
          <w:lang w:eastAsia="en-US"/>
        </w:rPr>
        <w:t>5</w:t>
      </w:r>
      <w:bookmarkEnd w:id="71"/>
      <w:r w:rsidRPr="00527CC5">
        <w:rPr>
          <w:b/>
          <w:bCs/>
          <w:szCs w:val="28"/>
          <w:lang w:eastAsia="en-US"/>
        </w:rPr>
        <w:t>.4.4 Опорный эхо-сигнал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reference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echo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iCs/>
          <w:szCs w:val="28"/>
          <w:lang w:eastAsia="en-US"/>
        </w:rPr>
        <w:t>Эхо (см. 6</w:t>
      </w:r>
      <w:r w:rsidRPr="00527CC5">
        <w:rPr>
          <w:szCs w:val="28"/>
          <w:lang w:eastAsia="en-US"/>
        </w:rPr>
        <w:t>.5.1</w:t>
      </w:r>
      <w:r w:rsidRPr="00527CC5">
        <w:rPr>
          <w:i/>
          <w:iCs/>
          <w:szCs w:val="28"/>
          <w:lang w:eastAsia="en-US"/>
        </w:rPr>
        <w:t xml:space="preserve">) </w:t>
      </w:r>
      <w:r w:rsidRPr="00527CC5">
        <w:rPr>
          <w:szCs w:val="28"/>
          <w:lang w:eastAsia="en-US"/>
        </w:rPr>
        <w:t xml:space="preserve">от предписанного </w:t>
      </w:r>
      <w:r w:rsidRPr="00527CC5">
        <w:rPr>
          <w:i/>
          <w:szCs w:val="28"/>
          <w:lang w:eastAsia="en-US"/>
        </w:rPr>
        <w:t xml:space="preserve">стандартного отражателя </w:t>
      </w:r>
      <w:r w:rsidRPr="00527CC5">
        <w:rPr>
          <w:i/>
          <w:iCs/>
          <w:szCs w:val="28"/>
          <w:lang w:eastAsia="en-US"/>
        </w:rPr>
        <w:t>(см. 6</w:t>
      </w:r>
      <w:r w:rsidRPr="00527CC5">
        <w:rPr>
          <w:szCs w:val="28"/>
          <w:lang w:eastAsia="en-US"/>
        </w:rPr>
        <w:t>.4.2</w:t>
      </w:r>
      <w:r w:rsidRPr="00527CC5">
        <w:rPr>
          <w:i/>
          <w:iCs/>
          <w:szCs w:val="28"/>
          <w:lang w:eastAsia="en-US"/>
        </w:rPr>
        <w:t>)</w:t>
      </w:r>
      <w:r w:rsidRPr="00527CC5">
        <w:rPr>
          <w:szCs w:val="28"/>
          <w:lang w:eastAsia="en-US"/>
        </w:rPr>
        <w:t>.</w:t>
      </w:r>
    </w:p>
    <w:p w14:paraId="4D5FE9B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</w:rPr>
      </w:pPr>
      <w:r w:rsidRPr="00527CC5">
        <w:rPr>
          <w:sz w:val="22"/>
          <w:szCs w:val="28"/>
          <w:lang w:eastAsia="en-US"/>
        </w:rPr>
        <w:t>Примечание – пример показан на рисунке 13.</w:t>
      </w:r>
    </w:p>
    <w:p w14:paraId="7396F92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rFonts w:ascii="Bookman Old Style" w:hAnsi="Bookman Old Style"/>
        </w:rPr>
      </w:pPr>
    </w:p>
    <w:p w14:paraId="01E088C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noProof/>
          <w:szCs w:val="28"/>
          <w:lang w:eastAsia="en-US"/>
        </w:rPr>
      </w:pPr>
      <w:r w:rsidRPr="00527CC5">
        <w:rPr>
          <w:noProof/>
          <w:szCs w:val="28"/>
        </w:rPr>
        <w:lastRenderedPageBreak/>
        <w:drawing>
          <wp:inline distT="0" distB="0" distL="0" distR="0" wp14:anchorId="0662D8D8" wp14:editId="1925926A">
            <wp:extent cx="5676900" cy="2085975"/>
            <wp:effectExtent l="0" t="0" r="0" b="952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B5A9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noProof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66"/>
        <w:gridCol w:w="4688"/>
      </w:tblGrid>
      <w:tr w:rsidR="00527CC5" w:rsidRPr="00F611BB" w14:paraId="28E4F283" w14:textId="77777777" w:rsidTr="00527CC5">
        <w:tc>
          <w:tcPr>
            <w:tcW w:w="4928" w:type="dxa"/>
            <w:hideMark/>
          </w:tcPr>
          <w:p w14:paraId="68FFEE3C" w14:textId="77777777" w:rsidR="00527CC5" w:rsidRPr="00F611BB" w:rsidRDefault="00527CC5" w:rsidP="00527CC5">
            <w:pPr>
              <w:autoSpaceDE w:val="0"/>
              <w:autoSpaceDN w:val="0"/>
              <w:adjustRightInd w:val="0"/>
              <w:ind w:firstLine="567"/>
              <w:jc w:val="center"/>
            </w:pPr>
            <w:r w:rsidRPr="00F611BB">
              <w:rPr>
                <w:bCs/>
                <w:lang w:val="en-US" w:eastAsia="en-US"/>
              </w:rPr>
              <w:t>a</w:t>
            </w:r>
            <w:r w:rsidRPr="00F611BB">
              <w:rPr>
                <w:bCs/>
                <w:lang w:eastAsia="en-US"/>
              </w:rPr>
              <w:t>) генерация опорных эхо-сигналов</w:t>
            </w:r>
          </w:p>
        </w:tc>
        <w:tc>
          <w:tcPr>
            <w:tcW w:w="4928" w:type="dxa"/>
            <w:hideMark/>
          </w:tcPr>
          <w:p w14:paraId="3D63634A" w14:textId="77777777" w:rsidR="00527CC5" w:rsidRPr="00F611BB" w:rsidRDefault="00527CC5" w:rsidP="00527C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  <w:rPr>
                <w:rFonts w:ascii="Courier New" w:hAnsi="Courier New" w:cs="Courier New"/>
              </w:rPr>
            </w:pPr>
            <w:r w:rsidRPr="00F611BB">
              <w:rPr>
                <w:bCs/>
                <w:lang w:val="en-US" w:eastAsia="en-US"/>
              </w:rPr>
              <w:t>b</w:t>
            </w:r>
            <w:r w:rsidRPr="00F611BB">
              <w:rPr>
                <w:bCs/>
                <w:lang w:eastAsia="en-US"/>
              </w:rPr>
              <w:t xml:space="preserve">) </w:t>
            </w:r>
            <w:r w:rsidRPr="00F611BB">
              <w:t>отображение эталонных эхо-сигналов и АРК</w:t>
            </w:r>
          </w:p>
        </w:tc>
      </w:tr>
    </w:tbl>
    <w:p w14:paraId="72386341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bCs/>
          <w:lang w:eastAsia="en-US"/>
        </w:rPr>
      </w:pPr>
    </w:p>
    <w:p w14:paraId="7844A261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lang w:eastAsia="en-US"/>
        </w:rPr>
      </w:pPr>
      <w:r w:rsidRPr="00F611BB">
        <w:rPr>
          <w:bCs/>
          <w:lang w:eastAsia="en-US"/>
        </w:rPr>
        <w:t>Условные обозначения:</w:t>
      </w:r>
    </w:p>
    <w:p w14:paraId="7C16677C" w14:textId="77777777" w:rsidR="00527CC5" w:rsidRPr="00F611BB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Courier New" w:hAnsi="Courier New" w:cs="Courier New"/>
        </w:rPr>
      </w:pPr>
      <w:r w:rsidRPr="00F611BB">
        <w:t xml:space="preserve">1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t xml:space="preserve">эталонное эхо из позиции </w:t>
      </w:r>
      <w:r w:rsidRPr="00F611BB">
        <w:rPr>
          <w:lang w:val="en-US"/>
        </w:rPr>
        <w:t>a</w:t>
      </w:r>
      <w:r w:rsidRPr="00F611BB">
        <w:t xml:space="preserve"> (прямое)</w:t>
      </w:r>
    </w:p>
    <w:p w14:paraId="028CF0D1" w14:textId="77777777" w:rsidR="00527CC5" w:rsidRPr="00F611BB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Courier New" w:hAnsi="Courier New" w:cs="Courier New"/>
        </w:rPr>
      </w:pPr>
      <w:r w:rsidRPr="00F611BB">
        <w:t xml:space="preserve">2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t>эталонное эхо из позиции b (непрямое)</w:t>
      </w:r>
    </w:p>
    <w:p w14:paraId="73FF43A3" w14:textId="77777777" w:rsidR="00527CC5" w:rsidRPr="00F611BB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Courier New" w:hAnsi="Courier New" w:cs="Courier New"/>
        </w:rPr>
      </w:pPr>
      <w:r w:rsidRPr="00F611BB">
        <w:rPr>
          <w:lang w:eastAsia="en-US"/>
        </w:rPr>
        <w:t xml:space="preserve">3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t>эталонное эхо из позиции c (непрямое)</w:t>
      </w:r>
    </w:p>
    <w:p w14:paraId="22D2A986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</w:pPr>
      <w:r w:rsidRPr="00F611BB">
        <w:t xml:space="preserve">4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t>стандартный образец</w:t>
      </w:r>
    </w:p>
    <w:p w14:paraId="06BE340D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</w:pPr>
      <w:r w:rsidRPr="00F611BB">
        <w:t xml:space="preserve">5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t>стандартный отражатель</w:t>
      </w:r>
    </w:p>
    <w:p w14:paraId="49DF9D4E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</w:pPr>
      <w:r w:rsidRPr="00F611BB">
        <w:t xml:space="preserve">6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t>дистанционно-амплитудная кривая (АРК)</w:t>
      </w:r>
    </w:p>
    <w:p w14:paraId="22A29739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lang w:eastAsia="en-US"/>
        </w:rPr>
      </w:pPr>
    </w:p>
    <w:p w14:paraId="52903009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lang w:eastAsia="en-US"/>
        </w:rPr>
      </w:pPr>
      <w:r w:rsidRPr="00F611BB">
        <w:rPr>
          <w:bCs/>
          <w:lang w:eastAsia="en-US"/>
        </w:rPr>
        <w:t>Рисунок 13 – Построение опорной кривой АРК</w:t>
      </w:r>
    </w:p>
    <w:p w14:paraId="008FAA4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</w:p>
    <w:p w14:paraId="22852E6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5.4.5 Корректировка усиления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transfer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correction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Корректировка настройки усиления </w:t>
      </w:r>
      <w:r w:rsidRPr="00527CC5">
        <w:rPr>
          <w:bCs/>
          <w:i/>
          <w:szCs w:val="28"/>
          <w:lang w:eastAsia="en-US"/>
        </w:rPr>
        <w:t xml:space="preserve">ультразвукового измерительного прибора </w:t>
      </w:r>
      <w:r w:rsidRPr="00527CC5">
        <w:rPr>
          <w:szCs w:val="28"/>
          <w:lang w:eastAsia="en-US"/>
        </w:rPr>
        <w:t xml:space="preserve">(см. 5.1.1) при переносе </w:t>
      </w:r>
      <w:r w:rsidRPr="00527CC5">
        <w:rPr>
          <w:i/>
          <w:szCs w:val="28"/>
          <w:lang w:eastAsia="en-US"/>
        </w:rPr>
        <w:t xml:space="preserve">преобразователя </w:t>
      </w:r>
      <w:r w:rsidRPr="00527CC5">
        <w:rPr>
          <w:szCs w:val="28"/>
          <w:lang w:eastAsia="en-US"/>
        </w:rPr>
        <w:t xml:space="preserve">(см. 5.2.1) с </w:t>
      </w:r>
      <w:r w:rsidRPr="00527CC5">
        <w:rPr>
          <w:bCs/>
          <w:i/>
          <w:szCs w:val="28"/>
          <w:lang w:eastAsia="en-US"/>
        </w:rPr>
        <w:t>калибровочного образца</w:t>
      </w:r>
      <w:r w:rsidRPr="00527CC5">
        <w:rPr>
          <w:szCs w:val="28"/>
          <w:lang w:eastAsia="en-US"/>
        </w:rPr>
        <w:t xml:space="preserve"> (см. 5.4.1) или </w:t>
      </w:r>
      <w:r w:rsidRPr="00527CC5">
        <w:rPr>
          <w:bCs/>
          <w:i/>
          <w:szCs w:val="28"/>
          <w:lang w:eastAsia="en-US"/>
        </w:rPr>
        <w:t xml:space="preserve">контрольного образца </w:t>
      </w:r>
      <w:r w:rsidRPr="00527CC5">
        <w:rPr>
          <w:szCs w:val="28"/>
          <w:lang w:eastAsia="en-US"/>
        </w:rPr>
        <w:t>(см. 5.4.2) на объект контроля</w:t>
      </w:r>
      <w:r w:rsidRPr="00527CC5">
        <w:rPr>
          <w:b/>
          <w:bCs/>
          <w:szCs w:val="28"/>
          <w:lang w:eastAsia="en-US"/>
        </w:rPr>
        <w:t>.</w:t>
      </w:r>
    </w:p>
    <w:p w14:paraId="6A52FF5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</w:p>
    <w:p w14:paraId="0D1B6A1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bCs/>
          <w:sz w:val="20"/>
          <w:szCs w:val="20"/>
          <w:lang w:eastAsia="en-US"/>
        </w:rPr>
        <w:t>Прим</w:t>
      </w:r>
      <w:r w:rsidRPr="00527CC5">
        <w:rPr>
          <w:sz w:val="20"/>
          <w:szCs w:val="20"/>
          <w:lang w:eastAsia="en-US"/>
        </w:rPr>
        <w:t xml:space="preserve">ечание – корректировка усиления включает в себя потери, вызванные взаимодействием, поверхностным отражением и </w:t>
      </w:r>
      <w:r w:rsidRPr="00527CC5">
        <w:rPr>
          <w:i/>
          <w:sz w:val="20"/>
          <w:szCs w:val="20"/>
          <w:lang w:eastAsia="en-US"/>
        </w:rPr>
        <w:t>затуханием</w:t>
      </w:r>
      <w:r w:rsidRPr="00527CC5">
        <w:rPr>
          <w:sz w:val="20"/>
          <w:szCs w:val="20"/>
          <w:lang w:eastAsia="en-US"/>
        </w:rPr>
        <w:t xml:space="preserve"> (см. 4.3.1)</w:t>
      </w:r>
    </w:p>
    <w:p w14:paraId="6FC2BC1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1CB6AB3B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bookmarkStart w:id="72" w:name="bookmark92"/>
      <w:r w:rsidRPr="00527CC5">
        <w:rPr>
          <w:b/>
          <w:bCs/>
        </w:rPr>
        <w:t>6</w:t>
      </w:r>
      <w:bookmarkStart w:id="73" w:name="bookmark93"/>
      <w:bookmarkEnd w:id="72"/>
      <w:r w:rsidRPr="00527CC5">
        <w:rPr>
          <w:b/>
          <w:bCs/>
        </w:rPr>
        <w:t xml:space="preserve"> </w:t>
      </w:r>
      <w:bookmarkEnd w:id="73"/>
      <w:r w:rsidRPr="00527CC5">
        <w:rPr>
          <w:b/>
          <w:bCs/>
        </w:rPr>
        <w:t>Термины, относящиеся к ультразвуковому контролю</w:t>
      </w:r>
    </w:p>
    <w:p w14:paraId="26D3A710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14:paraId="20BCE63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r w:rsidRPr="00527CC5">
        <w:rPr>
          <w:b/>
          <w:bCs/>
          <w:szCs w:val="28"/>
        </w:rPr>
        <w:t>6.1 испытательные методы</w:t>
      </w:r>
    </w:p>
    <w:p w14:paraId="09D941F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6EC4AD7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6.1.1 </w:t>
      </w:r>
      <w:r w:rsidRPr="00527CC5">
        <w:rPr>
          <w:b/>
          <w:bCs/>
          <w:szCs w:val="28"/>
          <w:lang w:eastAsia="en-US"/>
        </w:rPr>
        <w:t>Эхо-импульсный метод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pulse</w:t>
      </w:r>
      <w:proofErr w:type="spellEnd"/>
      <w:r w:rsidRPr="00527CC5">
        <w:rPr>
          <w:bCs/>
          <w:szCs w:val="28"/>
          <w:lang w:eastAsia="en-US"/>
        </w:rPr>
        <w:t>–</w:t>
      </w:r>
      <w:proofErr w:type="spellStart"/>
      <w:r w:rsidRPr="00527CC5">
        <w:rPr>
          <w:bCs/>
          <w:szCs w:val="28"/>
          <w:lang w:eastAsia="en-US"/>
        </w:rPr>
        <w:t>echo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technique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Метод, при котором передается ультразвуковой импульс и любое </w:t>
      </w:r>
      <w:r w:rsidRPr="00527CC5">
        <w:rPr>
          <w:i/>
          <w:szCs w:val="28"/>
          <w:lang w:eastAsia="en-US"/>
        </w:rPr>
        <w:t>эхо</w:t>
      </w:r>
      <w:r w:rsidRPr="00527CC5">
        <w:rPr>
          <w:szCs w:val="28"/>
          <w:lang w:eastAsia="en-US"/>
        </w:rPr>
        <w:t xml:space="preserve"> (см. 6.5.1), полученное тем же самым </w:t>
      </w:r>
      <w:r w:rsidRPr="00527CC5">
        <w:rPr>
          <w:i/>
          <w:szCs w:val="28"/>
          <w:lang w:eastAsia="en-US"/>
        </w:rPr>
        <w:t xml:space="preserve">преобразователем </w:t>
      </w:r>
      <w:r w:rsidRPr="00527CC5">
        <w:rPr>
          <w:szCs w:val="28"/>
          <w:lang w:eastAsia="en-US"/>
        </w:rPr>
        <w:t xml:space="preserve">(см. 5.2.1), перед передачей следующего (последовательного) </w:t>
      </w:r>
      <w:r w:rsidRPr="00527CC5">
        <w:rPr>
          <w:i/>
          <w:szCs w:val="28"/>
          <w:lang w:eastAsia="en-US"/>
        </w:rPr>
        <w:t>импульса</w:t>
      </w:r>
      <w:r w:rsidRPr="00527CC5">
        <w:rPr>
          <w:szCs w:val="28"/>
          <w:lang w:eastAsia="en-US"/>
        </w:rPr>
        <w:t xml:space="preserve"> (см. 3.2.7).</w:t>
      </w:r>
    </w:p>
    <w:p w14:paraId="0A3ECCE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6.1.2 Метод </w:t>
      </w:r>
      <w:r w:rsidRPr="00527CC5">
        <w:rPr>
          <w:rFonts w:cs="Corbel"/>
          <w:b/>
          <w:spacing w:val="40"/>
          <w:szCs w:val="28"/>
          <w:lang w:eastAsia="en-US"/>
        </w:rPr>
        <w:t>«</w:t>
      </w:r>
      <w:r w:rsidRPr="00527CC5">
        <w:rPr>
          <w:b/>
          <w:bCs/>
          <w:szCs w:val="28"/>
          <w:lang w:eastAsia="en-US"/>
        </w:rPr>
        <w:t>корневого тандема</w:t>
      </w:r>
      <w:r w:rsidRPr="00527CC5">
        <w:rPr>
          <w:rFonts w:cs="Corbel"/>
          <w:b/>
          <w:spacing w:val="40"/>
          <w:szCs w:val="28"/>
          <w:lang w:eastAsia="en-US"/>
        </w:rPr>
        <w:t>»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tandem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technique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Метод сканирования, включающий использование двух или более </w:t>
      </w:r>
      <w:r w:rsidRPr="00527CC5">
        <w:rPr>
          <w:bCs/>
          <w:i/>
          <w:szCs w:val="28"/>
          <w:lang w:eastAsia="en-US"/>
        </w:rPr>
        <w:t>наклонных преобразователей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(см. 5.2.13), обычно имеющих один и тот же угол, направленных в одном направлении и имеющих свои оси ультразвукового пучка в одной плоскости, перпендикулярной </w:t>
      </w:r>
      <w:r w:rsidRPr="00527CC5">
        <w:rPr>
          <w:bCs/>
          <w:i/>
          <w:szCs w:val="28"/>
          <w:lang w:eastAsia="en-US"/>
        </w:rPr>
        <w:t>поверхности ввода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(см. 6.2.1), в которых один </w:t>
      </w:r>
      <w:r w:rsidRPr="00527CC5">
        <w:rPr>
          <w:i/>
          <w:szCs w:val="28"/>
          <w:lang w:eastAsia="en-US"/>
        </w:rPr>
        <w:t xml:space="preserve">преобразователь </w:t>
      </w:r>
      <w:r w:rsidRPr="00527CC5">
        <w:rPr>
          <w:szCs w:val="28"/>
          <w:lang w:eastAsia="en-US"/>
        </w:rPr>
        <w:t>(см. 5.2.1) используется для передачи, а другой - для приема.</w:t>
      </w:r>
    </w:p>
    <w:p w14:paraId="26476F5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1D874A0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8"/>
          <w:lang w:eastAsia="en-US"/>
        </w:rPr>
      </w:pPr>
      <w:r w:rsidRPr="00527CC5">
        <w:rPr>
          <w:sz w:val="20"/>
          <w:szCs w:val="28"/>
          <w:lang w:eastAsia="en-US"/>
        </w:rPr>
        <w:lastRenderedPageBreak/>
        <w:t>Примечания</w:t>
      </w:r>
    </w:p>
    <w:p w14:paraId="6A2EC35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 w:val="20"/>
          <w:szCs w:val="28"/>
        </w:rPr>
      </w:pPr>
      <w:r w:rsidRPr="00527CC5">
        <w:rPr>
          <w:sz w:val="20"/>
          <w:szCs w:val="28"/>
          <w:lang w:eastAsia="en-US"/>
        </w:rPr>
        <w:t xml:space="preserve">1 Целью данной методики является, главным образом, выявление разрывов, перпендикулярных </w:t>
      </w:r>
      <w:r w:rsidRPr="00527CC5">
        <w:rPr>
          <w:bCs/>
          <w:i/>
          <w:sz w:val="20"/>
          <w:szCs w:val="28"/>
          <w:lang w:eastAsia="en-US"/>
        </w:rPr>
        <w:t>поверхности ввода</w:t>
      </w:r>
      <w:r w:rsidRPr="00527CC5">
        <w:rPr>
          <w:b/>
          <w:bCs/>
          <w:sz w:val="20"/>
          <w:szCs w:val="28"/>
          <w:lang w:eastAsia="en-US"/>
        </w:rPr>
        <w:t xml:space="preserve"> </w:t>
      </w:r>
      <w:r w:rsidRPr="00527CC5">
        <w:rPr>
          <w:sz w:val="20"/>
          <w:szCs w:val="28"/>
          <w:lang w:eastAsia="en-US"/>
        </w:rPr>
        <w:t>(см. 6.2.1).</w:t>
      </w:r>
    </w:p>
    <w:p w14:paraId="1F086BD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8"/>
          <w:lang w:eastAsia="en-US"/>
        </w:rPr>
      </w:pPr>
      <w:r w:rsidRPr="00527CC5">
        <w:rPr>
          <w:sz w:val="20"/>
          <w:szCs w:val="28"/>
          <w:lang w:eastAsia="en-US"/>
        </w:rPr>
        <w:t>2 См. рисунок 14.</w:t>
      </w:r>
    </w:p>
    <w:p w14:paraId="211E20C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1BDB3314" w14:textId="77777777" w:rsidR="00527CC5" w:rsidRPr="00527CC5" w:rsidRDefault="00527CC5" w:rsidP="00CB6AB8">
      <w:pPr>
        <w:autoSpaceDE w:val="0"/>
        <w:autoSpaceDN w:val="0"/>
        <w:adjustRightInd w:val="0"/>
        <w:ind w:firstLine="567"/>
        <w:jc w:val="center"/>
        <w:rPr>
          <w:rFonts w:ascii="Bookman Old Style" w:hAnsi="Bookman Old Style"/>
        </w:rPr>
      </w:pPr>
      <w:r w:rsidRPr="00527CC5">
        <w:rPr>
          <w:noProof/>
          <w:szCs w:val="28"/>
        </w:rPr>
        <w:drawing>
          <wp:inline distT="0" distB="0" distL="0" distR="0" wp14:anchorId="516EABF9" wp14:editId="6D27219D">
            <wp:extent cx="3808561" cy="1329477"/>
            <wp:effectExtent l="0" t="0" r="1905" b="444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901" cy="134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434B2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</w:p>
    <w:p w14:paraId="07A5E1B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>Условные обозначения:</w:t>
      </w:r>
    </w:p>
    <w:p w14:paraId="01D01FB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szCs w:val="28"/>
        </w:rPr>
        <w:t xml:space="preserve">1 </w:t>
      </w:r>
      <w:r w:rsidRPr="00527CC5">
        <w:rPr>
          <w:rFonts w:cs="Bookman Old Style"/>
          <w:color w:val="000000"/>
          <w:szCs w:val="28"/>
          <w:lang w:eastAsia="en-US"/>
        </w:rPr>
        <w:t xml:space="preserve">- </w:t>
      </w:r>
      <w:r w:rsidRPr="00527CC5">
        <w:rPr>
          <w:szCs w:val="28"/>
          <w:lang w:eastAsia="en-US"/>
        </w:rPr>
        <w:t>преобразователь-излучатель</w:t>
      </w:r>
    </w:p>
    <w:p w14:paraId="285C7B5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szCs w:val="28"/>
        </w:rPr>
        <w:t xml:space="preserve">2 </w:t>
      </w:r>
      <w:r w:rsidRPr="00527CC5">
        <w:rPr>
          <w:rFonts w:cs="Bookman Old Style"/>
          <w:color w:val="000000"/>
          <w:sz w:val="22"/>
          <w:szCs w:val="28"/>
          <w:lang w:eastAsia="en-US"/>
        </w:rPr>
        <w:t xml:space="preserve">- </w:t>
      </w:r>
      <w:r w:rsidRPr="00527CC5">
        <w:rPr>
          <w:szCs w:val="28"/>
          <w:lang w:eastAsia="en-US"/>
        </w:rPr>
        <w:t>преобразователь-приемник</w:t>
      </w:r>
    </w:p>
    <w:p w14:paraId="7EF5126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szCs w:val="28"/>
          <w:lang w:eastAsia="en-US"/>
        </w:rPr>
        <w:t xml:space="preserve">3 </w:t>
      </w:r>
      <w:r w:rsidRPr="00527CC5">
        <w:rPr>
          <w:rFonts w:cs="Bookman Old Style"/>
          <w:color w:val="000000"/>
          <w:szCs w:val="28"/>
          <w:lang w:eastAsia="en-US"/>
        </w:rPr>
        <w:t xml:space="preserve">- </w:t>
      </w:r>
      <w:r w:rsidRPr="00527CC5">
        <w:rPr>
          <w:szCs w:val="28"/>
          <w:lang w:eastAsia="en-US"/>
        </w:rPr>
        <w:t>точка падения</w:t>
      </w:r>
    </w:p>
    <w:p w14:paraId="1AD0AB3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szCs w:val="28"/>
        </w:rPr>
        <w:t xml:space="preserve">4 </w:t>
      </w:r>
      <w:r w:rsidRPr="00527CC5">
        <w:rPr>
          <w:rFonts w:cs="Bookman Old Style"/>
          <w:color w:val="000000"/>
          <w:szCs w:val="28"/>
          <w:lang w:eastAsia="en-US"/>
        </w:rPr>
        <w:t xml:space="preserve">- </w:t>
      </w:r>
      <w:r w:rsidRPr="00527CC5">
        <w:rPr>
          <w:szCs w:val="28"/>
        </w:rPr>
        <w:t>точка приема</w:t>
      </w:r>
    </w:p>
    <w:p w14:paraId="5244A80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szCs w:val="28"/>
        </w:rPr>
        <w:t xml:space="preserve">5 </w:t>
      </w:r>
      <w:r w:rsidRPr="00527CC5">
        <w:rPr>
          <w:rFonts w:cs="Bookman Old Style"/>
          <w:color w:val="000000"/>
          <w:szCs w:val="28"/>
          <w:lang w:eastAsia="en-US"/>
        </w:rPr>
        <w:t xml:space="preserve">- </w:t>
      </w:r>
      <w:r w:rsidRPr="00527CC5">
        <w:rPr>
          <w:szCs w:val="28"/>
        </w:rPr>
        <w:t>отражатель</w:t>
      </w:r>
    </w:p>
    <w:p w14:paraId="2EEE1E7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00133E28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8"/>
          <w:lang w:eastAsia="en-US"/>
        </w:rPr>
      </w:pPr>
      <w:r w:rsidRPr="00527CC5">
        <w:rPr>
          <w:sz w:val="20"/>
          <w:szCs w:val="28"/>
          <w:lang w:eastAsia="en-US"/>
        </w:rPr>
        <w:t>Примечание – функции преобразователя-передатчика и преобразователя-приемника можно поменять местами.</w:t>
      </w:r>
    </w:p>
    <w:p w14:paraId="7D443B3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</w:rPr>
      </w:pPr>
    </w:p>
    <w:p w14:paraId="3DA110D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 xml:space="preserve">Рисунок 14 – Метод </w:t>
      </w:r>
      <w:r w:rsidRPr="00527CC5">
        <w:rPr>
          <w:rFonts w:cs="Corbel"/>
          <w:b/>
          <w:spacing w:val="40"/>
          <w:szCs w:val="28"/>
          <w:lang w:eastAsia="en-US"/>
        </w:rPr>
        <w:t>«</w:t>
      </w:r>
      <w:r w:rsidRPr="00527CC5">
        <w:rPr>
          <w:bCs/>
          <w:szCs w:val="28"/>
          <w:lang w:eastAsia="en-US"/>
        </w:rPr>
        <w:t>корневого тандема</w:t>
      </w:r>
      <w:r w:rsidRPr="00527CC5">
        <w:rPr>
          <w:rFonts w:cs="Corbel"/>
          <w:b/>
          <w:spacing w:val="40"/>
          <w:szCs w:val="28"/>
          <w:lang w:eastAsia="en-US"/>
        </w:rPr>
        <w:t>»</w:t>
      </w:r>
      <w:r w:rsidRPr="00527CC5">
        <w:rPr>
          <w:bCs/>
          <w:szCs w:val="28"/>
          <w:lang w:eastAsia="en-US"/>
        </w:rPr>
        <w:t>.</w:t>
      </w:r>
    </w:p>
    <w:p w14:paraId="670FD774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Cs w:val="28"/>
        </w:rPr>
      </w:pPr>
    </w:p>
    <w:p w14:paraId="65C964B1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6.1.3 </w:t>
      </w:r>
      <w:r w:rsidRPr="00527CC5">
        <w:rPr>
          <w:b/>
          <w:bCs/>
          <w:szCs w:val="28"/>
          <w:lang w:eastAsia="en-US"/>
        </w:rPr>
        <w:t>Акустический метод прохождения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through-transmission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technique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Метод, при котором качество материала оценивается путем передачи </w:t>
      </w:r>
      <w:r w:rsidRPr="00527CC5">
        <w:rPr>
          <w:i/>
          <w:szCs w:val="28"/>
          <w:lang w:eastAsia="en-US"/>
        </w:rPr>
        <w:t>ультразвуковых волн</w:t>
      </w:r>
      <w:r w:rsidRPr="00527CC5">
        <w:rPr>
          <w:szCs w:val="28"/>
          <w:lang w:eastAsia="en-US"/>
        </w:rPr>
        <w:t xml:space="preserve"> (см. 3.2.1) через весь материал с использованием преобразователя-передатчика на одной стороне объекта и преобразователя-приемника на противоположной стороне.</w:t>
      </w:r>
    </w:p>
    <w:p w14:paraId="7A28B530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bookmarkStart w:id="74" w:name="bookmark95"/>
      <w:r w:rsidRPr="00527CC5">
        <w:rPr>
          <w:b/>
          <w:bCs/>
          <w:szCs w:val="28"/>
          <w:lang w:eastAsia="en-US"/>
        </w:rPr>
        <w:t>6</w:t>
      </w:r>
      <w:bookmarkEnd w:id="74"/>
      <w:r w:rsidRPr="00527CC5">
        <w:rPr>
          <w:b/>
          <w:bCs/>
          <w:szCs w:val="28"/>
          <w:lang w:eastAsia="en-US"/>
        </w:rPr>
        <w:t>.1.4 Контактный метод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contact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technique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Метод контроля объекта с помощью ультразвукового преобразователя (или преобразователей) в прямом контакте с ним, обычно с использованием тонкого слоя </w:t>
      </w:r>
      <w:r w:rsidRPr="00527CC5">
        <w:rPr>
          <w:i/>
          <w:szCs w:val="28"/>
          <w:lang w:eastAsia="en-US"/>
        </w:rPr>
        <w:t>контактной среды</w:t>
      </w:r>
      <w:r w:rsidRPr="00527CC5">
        <w:rPr>
          <w:szCs w:val="28"/>
          <w:lang w:eastAsia="en-US"/>
        </w:rPr>
        <w:t xml:space="preserve"> (см. 6.3.3) между </w:t>
      </w:r>
      <w:r w:rsidRPr="00527CC5">
        <w:rPr>
          <w:i/>
          <w:szCs w:val="28"/>
          <w:lang w:eastAsia="en-US"/>
        </w:rPr>
        <w:t xml:space="preserve">преобразователем </w:t>
      </w:r>
      <w:r w:rsidRPr="00527CC5">
        <w:rPr>
          <w:szCs w:val="28"/>
          <w:lang w:eastAsia="en-US"/>
        </w:rPr>
        <w:t>(см. 5.2.1) и объектом.</w:t>
      </w:r>
    </w:p>
    <w:p w14:paraId="06BBD8F1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6F7E5B9B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Courier New" w:hAnsi="Courier New" w:cs="Courier New"/>
          <w:sz w:val="14"/>
          <w:szCs w:val="20"/>
        </w:rPr>
      </w:pPr>
      <w:r w:rsidRPr="00527CC5">
        <w:rPr>
          <w:sz w:val="20"/>
          <w:szCs w:val="28"/>
          <w:lang w:eastAsia="en-US"/>
        </w:rPr>
        <w:t xml:space="preserve">Примечание – для методов без прямого контакта, См. </w:t>
      </w:r>
      <w:r w:rsidRPr="00527CC5">
        <w:rPr>
          <w:i/>
          <w:sz w:val="20"/>
          <w:szCs w:val="28"/>
          <w:lang w:eastAsia="en-US"/>
        </w:rPr>
        <w:t>щелевой метод</w:t>
      </w:r>
      <w:r w:rsidRPr="00527CC5">
        <w:rPr>
          <w:sz w:val="20"/>
          <w:szCs w:val="28"/>
          <w:lang w:eastAsia="en-US"/>
        </w:rPr>
        <w:t xml:space="preserve"> (см. 6.1.5) или </w:t>
      </w:r>
      <w:r w:rsidRPr="00527CC5">
        <w:rPr>
          <w:i/>
          <w:sz w:val="20"/>
          <w:szCs w:val="28"/>
          <w:lang w:eastAsia="en-US"/>
        </w:rPr>
        <w:t xml:space="preserve">иммерсионный метод </w:t>
      </w:r>
      <w:r w:rsidRPr="00527CC5">
        <w:rPr>
          <w:sz w:val="20"/>
          <w:szCs w:val="28"/>
          <w:lang w:eastAsia="en-US"/>
        </w:rPr>
        <w:t>(см. 6.1.6).</w:t>
      </w:r>
    </w:p>
    <w:p w14:paraId="5D8D4324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Cs w:val="28"/>
          <w:lang w:eastAsia="en-US"/>
        </w:rPr>
      </w:pPr>
      <w:bookmarkStart w:id="75" w:name="bookmark96"/>
    </w:p>
    <w:p w14:paraId="0F55A368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6</w:t>
      </w:r>
      <w:bookmarkEnd w:id="75"/>
      <w:r w:rsidRPr="00527CC5">
        <w:rPr>
          <w:b/>
          <w:bCs/>
          <w:szCs w:val="28"/>
          <w:lang w:eastAsia="en-US"/>
        </w:rPr>
        <w:t>.1.5 Щелевой метод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gap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technique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Метод, при котором </w:t>
      </w:r>
      <w:r w:rsidRPr="00527CC5">
        <w:rPr>
          <w:i/>
          <w:szCs w:val="28"/>
          <w:lang w:eastAsia="en-US"/>
        </w:rPr>
        <w:t xml:space="preserve">преобразователь </w:t>
      </w:r>
      <w:r w:rsidRPr="00527CC5">
        <w:rPr>
          <w:szCs w:val="28"/>
          <w:lang w:eastAsia="en-US"/>
        </w:rPr>
        <w:t xml:space="preserve">(см. 5.2.1) не находится в прямом контакте с поверхностью объекта контроля, а присоединяется к нему через слой жидкости толщиной не более нескольких </w:t>
      </w:r>
      <w:r w:rsidRPr="00527CC5">
        <w:rPr>
          <w:i/>
          <w:szCs w:val="28"/>
          <w:lang w:eastAsia="en-US"/>
        </w:rPr>
        <w:t>длин волн</w:t>
      </w:r>
      <w:r w:rsidRPr="00527CC5">
        <w:rPr>
          <w:szCs w:val="28"/>
          <w:lang w:eastAsia="en-US"/>
        </w:rPr>
        <w:t xml:space="preserve"> (см. 3.2.4).</w:t>
      </w:r>
    </w:p>
    <w:p w14:paraId="636A92C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0A8D35B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8"/>
        </w:rPr>
      </w:pPr>
      <w:r w:rsidRPr="00527CC5">
        <w:rPr>
          <w:sz w:val="20"/>
          <w:szCs w:val="28"/>
          <w:lang w:eastAsia="en-US"/>
        </w:rPr>
        <w:t>Примечание – См. рисунок 15.</w:t>
      </w:r>
    </w:p>
    <w:p w14:paraId="665225B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8"/>
        </w:rPr>
      </w:pPr>
    </w:p>
    <w:p w14:paraId="787CAEF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8"/>
          <w:lang w:eastAsia="en-US"/>
        </w:rPr>
      </w:pPr>
      <w:r w:rsidRPr="00527CC5">
        <w:rPr>
          <w:b/>
          <w:bCs/>
          <w:noProof/>
          <w:sz w:val="20"/>
          <w:szCs w:val="28"/>
        </w:rPr>
        <w:lastRenderedPageBreak/>
        <w:drawing>
          <wp:inline distT="0" distB="0" distL="0" distR="0" wp14:anchorId="26D3643E" wp14:editId="353F3E84">
            <wp:extent cx="3259666" cy="1889125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085" cy="1895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15EB9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lang w:eastAsia="en-US"/>
        </w:rPr>
      </w:pPr>
    </w:p>
    <w:p w14:paraId="66ABB825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lang w:eastAsia="en-US"/>
        </w:rPr>
      </w:pPr>
      <w:r w:rsidRPr="00F611BB">
        <w:rPr>
          <w:bCs/>
          <w:lang w:eastAsia="en-US"/>
        </w:rPr>
        <w:t>Условные обозначения:</w:t>
      </w:r>
    </w:p>
    <w:p w14:paraId="64C45495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</w:pPr>
      <w:r w:rsidRPr="00F611BB">
        <w:t xml:space="preserve">1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t>наклонный преобразователь</w:t>
      </w:r>
    </w:p>
    <w:p w14:paraId="5AEDBC9B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</w:pPr>
      <w:r w:rsidRPr="00F611BB">
        <w:t xml:space="preserve">2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t>точка выхода преобразователя</w:t>
      </w:r>
    </w:p>
    <w:p w14:paraId="6D697666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</w:pPr>
      <w:r w:rsidRPr="00F611BB">
        <w:t xml:space="preserve">3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t>путь, пройденный в контактной среде</w:t>
      </w:r>
    </w:p>
    <w:p w14:paraId="01F01D12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F611BB">
        <w:t>4</w:t>
      </w:r>
      <w:r w:rsidRPr="00F611BB">
        <w:rPr>
          <w:lang w:eastAsia="en-US"/>
        </w:rPr>
        <w:t xml:space="preserve">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rPr>
          <w:lang w:eastAsia="en-US"/>
        </w:rPr>
        <w:t>контактная среда</w:t>
      </w:r>
    </w:p>
    <w:p w14:paraId="7397F24F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F611BB">
        <w:t>5</w:t>
      </w:r>
      <w:bookmarkStart w:id="76" w:name="bookmark97"/>
      <w:r w:rsidRPr="00F611BB">
        <w:rPr>
          <w:lang w:eastAsia="en-US"/>
        </w:rPr>
        <w:t xml:space="preserve"> </w:t>
      </w:r>
      <w:bookmarkEnd w:id="76"/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rPr>
          <w:lang w:eastAsia="en-US"/>
        </w:rPr>
        <w:t>точка падения</w:t>
      </w:r>
    </w:p>
    <w:p w14:paraId="2737B870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F611BB">
        <w:t>6</w:t>
      </w:r>
      <w:r w:rsidRPr="00F611BB">
        <w:rPr>
          <w:lang w:eastAsia="en-US"/>
        </w:rPr>
        <w:t xml:space="preserve">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rPr>
          <w:lang w:eastAsia="en-US"/>
        </w:rPr>
        <w:t>щель</w:t>
      </w:r>
    </w:p>
    <w:p w14:paraId="1FAB754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</w:rPr>
      </w:pPr>
    </w:p>
    <w:p w14:paraId="0FBF27C5" w14:textId="20D9AAB7" w:rsidR="00527CC5" w:rsidRPr="00527CC5" w:rsidRDefault="004C0056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r>
        <w:rPr>
          <w:bCs/>
          <w:szCs w:val="28"/>
          <w:lang w:eastAsia="en-US"/>
        </w:rPr>
        <w:t>Рисунок 15 – Щелевой метод</w:t>
      </w:r>
    </w:p>
    <w:p w14:paraId="3365778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77" w:name="bookmark98"/>
    </w:p>
    <w:p w14:paraId="56A72A0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>6</w:t>
      </w:r>
      <w:bookmarkEnd w:id="77"/>
      <w:r w:rsidRPr="00527CC5">
        <w:rPr>
          <w:b/>
          <w:bCs/>
          <w:szCs w:val="28"/>
        </w:rPr>
        <w:t xml:space="preserve">.1.6 </w:t>
      </w:r>
      <w:r w:rsidRPr="00527CC5">
        <w:rPr>
          <w:b/>
          <w:bCs/>
          <w:szCs w:val="28"/>
          <w:lang w:eastAsia="en-US"/>
        </w:rPr>
        <w:t>Иммерсионный метод</w:t>
      </w:r>
      <w:r w:rsidRPr="00527CC5">
        <w:rPr>
          <w:bCs/>
          <w:szCs w:val="28"/>
        </w:rPr>
        <w:t xml:space="preserve"> (</w:t>
      </w:r>
      <w:proofErr w:type="spellStart"/>
      <w:r w:rsidRPr="00527CC5">
        <w:rPr>
          <w:bCs/>
          <w:szCs w:val="28"/>
        </w:rPr>
        <w:t>immersion</w:t>
      </w:r>
      <w:proofErr w:type="spellEnd"/>
      <w:r w:rsidRPr="00527CC5">
        <w:rPr>
          <w:bCs/>
          <w:szCs w:val="28"/>
        </w:rPr>
        <w:t xml:space="preserve"> </w:t>
      </w:r>
      <w:proofErr w:type="spellStart"/>
      <w:r w:rsidRPr="00527CC5">
        <w:rPr>
          <w:bCs/>
          <w:szCs w:val="28"/>
        </w:rPr>
        <w:t>technique</w:t>
      </w:r>
      <w:proofErr w:type="spellEnd"/>
      <w:r w:rsidRPr="00527CC5">
        <w:rPr>
          <w:bCs/>
          <w:szCs w:val="28"/>
        </w:rPr>
        <w:t xml:space="preserve">): </w:t>
      </w:r>
      <w:r w:rsidRPr="00527CC5">
        <w:rPr>
          <w:szCs w:val="28"/>
          <w:lang w:eastAsia="en-US"/>
        </w:rPr>
        <w:t xml:space="preserve">Метод, при котором объект контроля и </w:t>
      </w:r>
      <w:r w:rsidRPr="00527CC5">
        <w:rPr>
          <w:i/>
          <w:szCs w:val="28"/>
          <w:lang w:eastAsia="en-US"/>
        </w:rPr>
        <w:t xml:space="preserve">преобразователь </w:t>
      </w:r>
      <w:r w:rsidRPr="00527CC5">
        <w:rPr>
          <w:szCs w:val="28"/>
          <w:lang w:eastAsia="en-US"/>
        </w:rPr>
        <w:t xml:space="preserve">(см. 5.2.1) погружаются в жидкость, используемую в качестве </w:t>
      </w:r>
      <w:r w:rsidRPr="00527CC5">
        <w:rPr>
          <w:bCs/>
          <w:i/>
          <w:szCs w:val="28"/>
          <w:lang w:eastAsia="en-US"/>
        </w:rPr>
        <w:t>контактной среды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6.3.3)</w:t>
      </w:r>
      <w:r w:rsidRPr="00527CC5">
        <w:rPr>
          <w:b/>
          <w:bCs/>
          <w:szCs w:val="28"/>
          <w:lang w:eastAsia="en-US"/>
        </w:rPr>
        <w:t>.</w:t>
      </w:r>
    </w:p>
    <w:p w14:paraId="6604C41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5FE33C8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527CC5">
        <w:rPr>
          <w:sz w:val="20"/>
          <w:lang w:eastAsia="en-US"/>
        </w:rPr>
        <w:t>Примечание – погружение может быть полным или частичным. Также включены приложения, использующие водяную струю.</w:t>
      </w:r>
    </w:p>
    <w:p w14:paraId="2B96249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lang w:eastAsia="en-US"/>
        </w:rPr>
      </w:pPr>
      <w:r w:rsidRPr="00527CC5">
        <w:rPr>
          <w:sz w:val="20"/>
          <w:lang w:eastAsia="en-US"/>
        </w:rPr>
        <w:t>Примечание 2 к определению: преломление луча происходит в зависимости от настройки преобразователя и геометрии объекта.</w:t>
      </w:r>
    </w:p>
    <w:p w14:paraId="3A079AD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50CCE57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6.1.7 </w:t>
      </w:r>
      <w:r w:rsidRPr="00527CC5">
        <w:rPr>
          <w:b/>
          <w:bCs/>
          <w:szCs w:val="28"/>
          <w:lang w:eastAsia="en-US"/>
        </w:rPr>
        <w:t xml:space="preserve">Метод многократного эхо-сигнала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multiple-echo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technique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Метод, при котором повторяющиеся эхо-сигналы либо с задней поверхности, либо с места </w:t>
      </w:r>
      <w:proofErr w:type="spellStart"/>
      <w:r w:rsidRPr="00527CC5">
        <w:rPr>
          <w:szCs w:val="28"/>
          <w:lang w:eastAsia="en-US"/>
        </w:rPr>
        <w:t>несплошности</w:t>
      </w:r>
      <w:proofErr w:type="spellEnd"/>
      <w:r w:rsidRPr="00527CC5">
        <w:rPr>
          <w:szCs w:val="28"/>
          <w:lang w:eastAsia="en-US"/>
        </w:rPr>
        <w:t xml:space="preserve"> используются для оценки амплитуды эхо и/или пути звука.</w:t>
      </w:r>
    </w:p>
    <w:p w14:paraId="5F8C6750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2"/>
          <w:lang w:eastAsia="en-US"/>
        </w:rPr>
      </w:pPr>
    </w:p>
    <w:p w14:paraId="28645AC8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527CC5">
        <w:rPr>
          <w:sz w:val="20"/>
          <w:lang w:eastAsia="en-US"/>
        </w:rPr>
        <w:t>Примечание – чтобы оценить качество материала или соединения, используются</w:t>
      </w:r>
      <w:r w:rsidRPr="00527CC5">
        <w:rPr>
          <w:i/>
          <w:sz w:val="20"/>
          <w:lang w:eastAsia="en-US"/>
        </w:rPr>
        <w:t xml:space="preserve"> амплитуды</w:t>
      </w:r>
      <w:r w:rsidRPr="00527CC5">
        <w:rPr>
          <w:sz w:val="20"/>
          <w:lang w:eastAsia="en-US"/>
        </w:rPr>
        <w:t xml:space="preserve"> (см. 3.2.2) последовательных эхо-сигналов.</w:t>
      </w:r>
    </w:p>
    <w:p w14:paraId="2CFB61A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lang w:eastAsia="en-US"/>
        </w:rPr>
      </w:pPr>
      <w:r w:rsidRPr="00527CC5">
        <w:rPr>
          <w:sz w:val="20"/>
          <w:lang w:eastAsia="en-US"/>
        </w:rPr>
        <w:t xml:space="preserve">Примечание 2 к определению: для повышения точности измерения толщины стенки (пути прохождения звука) используется </w:t>
      </w:r>
      <w:r w:rsidRPr="00527CC5">
        <w:rPr>
          <w:bCs/>
          <w:i/>
          <w:sz w:val="20"/>
          <w:lang w:eastAsia="en-US"/>
        </w:rPr>
        <w:t>многократное отражение</w:t>
      </w:r>
      <w:r w:rsidRPr="00527CC5">
        <w:rPr>
          <w:b/>
          <w:bCs/>
          <w:sz w:val="20"/>
          <w:lang w:eastAsia="en-US"/>
        </w:rPr>
        <w:t xml:space="preserve"> </w:t>
      </w:r>
      <w:r w:rsidRPr="00527CC5">
        <w:rPr>
          <w:sz w:val="20"/>
          <w:lang w:eastAsia="en-US"/>
        </w:rPr>
        <w:t>(см. 6.5.8) с максимально возможным числом.</w:t>
      </w:r>
    </w:p>
    <w:p w14:paraId="42DE29F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</w:rPr>
      </w:pPr>
    </w:p>
    <w:p w14:paraId="5FFC006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</w:rPr>
        <w:t xml:space="preserve">6.1.8 </w:t>
      </w:r>
      <w:r w:rsidRPr="00527CC5">
        <w:rPr>
          <w:b/>
          <w:bCs/>
          <w:szCs w:val="28"/>
          <w:lang w:eastAsia="en-US"/>
        </w:rPr>
        <w:t>Потеря эхо от задней стенки (донного эха)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loss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of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back-wall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echo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Значительное уменьшение </w:t>
      </w:r>
      <w:r w:rsidRPr="00527CC5">
        <w:rPr>
          <w:i/>
          <w:szCs w:val="28"/>
          <w:lang w:eastAsia="en-US"/>
        </w:rPr>
        <w:t>амплитуды</w:t>
      </w:r>
      <w:r w:rsidRPr="00527CC5">
        <w:rPr>
          <w:szCs w:val="28"/>
          <w:lang w:eastAsia="en-US"/>
        </w:rPr>
        <w:t xml:space="preserve"> (см. 3.2.2) </w:t>
      </w:r>
      <w:r w:rsidRPr="00527CC5">
        <w:rPr>
          <w:i/>
          <w:szCs w:val="28"/>
          <w:lang w:eastAsia="en-US"/>
        </w:rPr>
        <w:t>эха</w:t>
      </w:r>
      <w:r w:rsidRPr="00527CC5">
        <w:rPr>
          <w:szCs w:val="28"/>
          <w:lang w:eastAsia="en-US"/>
        </w:rPr>
        <w:t xml:space="preserve"> (см. 6.5.1) от задней поверхности.</w:t>
      </w:r>
    </w:p>
    <w:p w14:paraId="61A95BC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6.1.9 </w:t>
      </w:r>
      <w:proofErr w:type="spellStart"/>
      <w:r w:rsidRPr="00527CC5">
        <w:rPr>
          <w:b/>
          <w:bCs/>
          <w:szCs w:val="28"/>
          <w:lang w:eastAsia="en-US"/>
        </w:rPr>
        <w:t>Дифракционно</w:t>
      </w:r>
      <w:proofErr w:type="spellEnd"/>
      <w:r w:rsidRPr="00527CC5">
        <w:rPr>
          <w:b/>
          <w:bCs/>
          <w:szCs w:val="28"/>
          <w:lang w:eastAsia="en-US"/>
        </w:rPr>
        <w:t>-временной метод</w:t>
      </w:r>
      <w:r w:rsidRPr="00527CC5">
        <w:rPr>
          <w:bCs/>
          <w:szCs w:val="28"/>
          <w:lang w:eastAsia="en-US"/>
        </w:rPr>
        <w:t xml:space="preserve"> (</w:t>
      </w:r>
      <w:r w:rsidRPr="00527CC5">
        <w:rPr>
          <w:bCs/>
          <w:szCs w:val="28"/>
          <w:lang w:val="en-US" w:eastAsia="en-US"/>
        </w:rPr>
        <w:t>time</w:t>
      </w:r>
      <w:r w:rsidRPr="00527CC5">
        <w:rPr>
          <w:bCs/>
          <w:szCs w:val="28"/>
          <w:lang w:eastAsia="en-US"/>
        </w:rPr>
        <w:t>-</w:t>
      </w:r>
      <w:r w:rsidRPr="00527CC5">
        <w:rPr>
          <w:bCs/>
          <w:szCs w:val="28"/>
          <w:lang w:val="en-US" w:eastAsia="en-US"/>
        </w:rPr>
        <w:t>of</w:t>
      </w:r>
      <w:r w:rsidRPr="00527CC5">
        <w:rPr>
          <w:bCs/>
          <w:szCs w:val="28"/>
          <w:lang w:eastAsia="en-US"/>
        </w:rPr>
        <w:t>-</w:t>
      </w:r>
      <w:r w:rsidRPr="00527CC5">
        <w:rPr>
          <w:bCs/>
          <w:szCs w:val="28"/>
          <w:lang w:val="en-US" w:eastAsia="en-US"/>
        </w:rPr>
        <w:t>flight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diffraction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technique</w:t>
      </w:r>
      <w:r w:rsidRPr="00527CC5">
        <w:rPr>
          <w:bCs/>
          <w:szCs w:val="28"/>
          <w:lang w:eastAsia="en-US"/>
        </w:rPr>
        <w:t xml:space="preserve">, </w:t>
      </w:r>
      <w:r w:rsidRPr="00527CC5">
        <w:rPr>
          <w:bCs/>
          <w:szCs w:val="28"/>
          <w:lang w:val="en-US" w:eastAsia="en-US"/>
        </w:rPr>
        <w:t>TOFD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technique</w:t>
      </w:r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Метод, использующий </w:t>
      </w:r>
      <w:r w:rsidRPr="00527CC5">
        <w:rPr>
          <w:bCs/>
          <w:i/>
          <w:szCs w:val="28"/>
          <w:lang w:eastAsia="en-US"/>
        </w:rPr>
        <w:t>время прохождения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3.2.6) дифракционных сигналов от неоднородностей в объекте контроля.</w:t>
      </w:r>
    </w:p>
    <w:p w14:paraId="393360C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lang w:eastAsia="en-US"/>
        </w:rPr>
      </w:pPr>
    </w:p>
    <w:p w14:paraId="03155B1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lang w:eastAsia="en-US"/>
        </w:rPr>
      </w:pPr>
      <w:r w:rsidRPr="00527CC5">
        <w:rPr>
          <w:sz w:val="20"/>
          <w:lang w:eastAsia="en-US"/>
        </w:rPr>
        <w:t>Примечания</w:t>
      </w:r>
    </w:p>
    <w:p w14:paraId="655420D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rFonts w:ascii="Bookman Old Style" w:hAnsi="Bookman Old Style"/>
          <w:b/>
          <w:bCs/>
        </w:rPr>
      </w:pPr>
      <w:r w:rsidRPr="00527CC5">
        <w:rPr>
          <w:sz w:val="20"/>
          <w:lang w:eastAsia="en-US"/>
        </w:rPr>
        <w:t xml:space="preserve">1 Как правило, пара </w:t>
      </w:r>
      <w:r w:rsidRPr="00527CC5">
        <w:rPr>
          <w:bCs/>
          <w:i/>
          <w:sz w:val="20"/>
          <w:lang w:eastAsia="en-US"/>
        </w:rPr>
        <w:t>наклонных преобразователей</w:t>
      </w:r>
      <w:r w:rsidRPr="00527CC5">
        <w:rPr>
          <w:b/>
          <w:bCs/>
          <w:sz w:val="20"/>
          <w:lang w:eastAsia="en-US"/>
        </w:rPr>
        <w:t xml:space="preserve"> </w:t>
      </w:r>
      <w:r w:rsidRPr="00527CC5">
        <w:rPr>
          <w:sz w:val="20"/>
          <w:lang w:eastAsia="en-US"/>
        </w:rPr>
        <w:t xml:space="preserve">(см. 5.2.13), использующих </w:t>
      </w:r>
      <w:r w:rsidRPr="00527CC5">
        <w:rPr>
          <w:i/>
          <w:sz w:val="20"/>
          <w:lang w:eastAsia="en-US"/>
        </w:rPr>
        <w:t>продольные волны</w:t>
      </w:r>
      <w:r w:rsidRPr="00527CC5">
        <w:rPr>
          <w:sz w:val="20"/>
          <w:lang w:eastAsia="en-US"/>
        </w:rPr>
        <w:t xml:space="preserve"> (см. 3.3.1), один из которых передает, а другой принимает, размещается симметрично по отношению к исследуемой области.</w:t>
      </w:r>
    </w:p>
    <w:p w14:paraId="677C239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527CC5">
        <w:rPr>
          <w:sz w:val="20"/>
          <w:lang w:eastAsia="en-US"/>
        </w:rPr>
        <w:t xml:space="preserve">2 Смотри, например </w:t>
      </w:r>
      <w:r w:rsidRPr="00527CC5">
        <w:rPr>
          <w:rFonts w:cs="Bookman Old Style"/>
          <w:color w:val="000000"/>
          <w:sz w:val="20"/>
          <w:szCs w:val="28"/>
          <w:lang w:eastAsia="en-US"/>
        </w:rPr>
        <w:t>[3]</w:t>
      </w:r>
      <w:r w:rsidRPr="00527CC5">
        <w:rPr>
          <w:sz w:val="20"/>
          <w:lang w:eastAsia="en-US"/>
        </w:rPr>
        <w:t>.</w:t>
      </w:r>
    </w:p>
    <w:p w14:paraId="72BFB06C" w14:textId="2F1BAB93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lastRenderedPageBreak/>
        <w:t xml:space="preserve">6.1.10 Методика фокусировки синтезированной апертуры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synthetic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apert</w:t>
      </w:r>
      <w:r w:rsidR="00CB6AB8">
        <w:rPr>
          <w:bCs/>
          <w:szCs w:val="28"/>
          <w:lang w:eastAsia="en-US"/>
        </w:rPr>
        <w:t>ure</w:t>
      </w:r>
      <w:proofErr w:type="spellEnd"/>
      <w:r w:rsidR="00CB6AB8">
        <w:rPr>
          <w:bCs/>
          <w:szCs w:val="28"/>
          <w:lang w:eastAsia="en-US"/>
        </w:rPr>
        <w:t xml:space="preserve"> </w:t>
      </w:r>
      <w:proofErr w:type="spellStart"/>
      <w:r w:rsidR="00CB6AB8">
        <w:rPr>
          <w:bCs/>
          <w:szCs w:val="28"/>
          <w:lang w:eastAsia="en-US"/>
        </w:rPr>
        <w:t>focusing</w:t>
      </w:r>
      <w:proofErr w:type="spellEnd"/>
      <w:r w:rsidR="00CB6AB8">
        <w:rPr>
          <w:bCs/>
          <w:szCs w:val="28"/>
          <w:lang w:eastAsia="en-US"/>
        </w:rPr>
        <w:t xml:space="preserve"> </w:t>
      </w:r>
      <w:proofErr w:type="spellStart"/>
      <w:r w:rsidR="00CB6AB8">
        <w:rPr>
          <w:bCs/>
          <w:szCs w:val="28"/>
          <w:lang w:eastAsia="en-US"/>
        </w:rPr>
        <w:t>technique</w:t>
      </w:r>
      <w:proofErr w:type="spellEnd"/>
      <w:r w:rsidR="00CB6AB8">
        <w:rPr>
          <w:bCs/>
          <w:szCs w:val="28"/>
          <w:lang w:eastAsia="en-US"/>
        </w:rPr>
        <w:t xml:space="preserve">, </w:t>
      </w:r>
      <w:r w:rsidRPr="00527CC5">
        <w:rPr>
          <w:bCs/>
          <w:szCs w:val="28"/>
          <w:lang w:eastAsia="en-US"/>
        </w:rPr>
        <w:t xml:space="preserve">SAFT): </w:t>
      </w:r>
      <w:r w:rsidRPr="00527CC5">
        <w:rPr>
          <w:szCs w:val="28"/>
          <w:lang w:eastAsia="en-US"/>
        </w:rPr>
        <w:t xml:space="preserve">Метод повышения разрешения ультразвуковых изображений за счет синтетического расширения апертуры </w:t>
      </w:r>
      <w:proofErr w:type="spellStart"/>
      <w:r w:rsidRPr="00527CC5">
        <w:rPr>
          <w:szCs w:val="28"/>
          <w:lang w:eastAsia="en-US"/>
        </w:rPr>
        <w:t>нефокусирующего</w:t>
      </w:r>
      <w:proofErr w:type="spellEnd"/>
      <w:r w:rsidRPr="00527CC5">
        <w:rPr>
          <w:szCs w:val="28"/>
          <w:lang w:eastAsia="en-US"/>
        </w:rPr>
        <w:t xml:space="preserve"> преобразователя, достигаемого за счет цифровой обработки нескольких последовательных измерений.</w:t>
      </w:r>
    </w:p>
    <w:p w14:paraId="3EE01E1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bookmarkStart w:id="78" w:name="bookmark99"/>
      <w:r w:rsidRPr="00527CC5">
        <w:rPr>
          <w:b/>
          <w:bCs/>
          <w:szCs w:val="28"/>
          <w:lang w:eastAsia="en-US"/>
        </w:rPr>
        <w:t>6</w:t>
      </w:r>
      <w:bookmarkEnd w:id="78"/>
      <w:r w:rsidRPr="00527CC5">
        <w:rPr>
          <w:b/>
          <w:bCs/>
          <w:szCs w:val="28"/>
          <w:lang w:eastAsia="en-US"/>
        </w:rPr>
        <w:t>.1.11 Сканирование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scanning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Смещение </w:t>
      </w:r>
      <w:r w:rsidRPr="00527CC5">
        <w:rPr>
          <w:i/>
          <w:szCs w:val="28"/>
          <w:lang w:eastAsia="en-US"/>
        </w:rPr>
        <w:t>преобразователя (-</w:t>
      </w:r>
      <w:proofErr w:type="spellStart"/>
      <w:r w:rsidRPr="00527CC5">
        <w:rPr>
          <w:i/>
          <w:szCs w:val="28"/>
          <w:lang w:eastAsia="en-US"/>
        </w:rPr>
        <w:t>ов</w:t>
      </w:r>
      <w:proofErr w:type="spellEnd"/>
      <w:r w:rsidRPr="00527CC5">
        <w:rPr>
          <w:i/>
          <w:szCs w:val="28"/>
          <w:lang w:eastAsia="en-US"/>
        </w:rPr>
        <w:t xml:space="preserve">) </w:t>
      </w:r>
      <w:r w:rsidRPr="00527CC5">
        <w:rPr>
          <w:szCs w:val="28"/>
          <w:lang w:eastAsia="en-US"/>
        </w:rPr>
        <w:t>(см. 5.2.1) относительно объекта контроля.</w:t>
      </w:r>
    </w:p>
    <w:p w14:paraId="36EF1FC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0EA259A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527CC5">
        <w:rPr>
          <w:sz w:val="20"/>
          <w:lang w:eastAsia="en-US"/>
        </w:rPr>
        <w:t>Примечание – сканирование может быть выполнено вручную оператором или автоматизировано с помощью механизированного устройства (устройств).</w:t>
      </w:r>
    </w:p>
    <w:p w14:paraId="05561F0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53F134B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6.1.12 Прямое сканирование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direct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scanning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technique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szCs w:val="28"/>
          <w:lang w:eastAsia="en-US"/>
        </w:rPr>
        <w:t>Сканирование</w:t>
      </w:r>
      <w:r w:rsidRPr="00527CC5">
        <w:rPr>
          <w:szCs w:val="28"/>
          <w:lang w:eastAsia="en-US"/>
        </w:rPr>
        <w:t xml:space="preserve"> (см. 6.1.11), при котором </w:t>
      </w:r>
      <w:r w:rsidRPr="00527CC5">
        <w:rPr>
          <w:i/>
          <w:szCs w:val="28"/>
          <w:lang w:eastAsia="en-US"/>
        </w:rPr>
        <w:t>звуковой пучок</w:t>
      </w:r>
      <w:r w:rsidRPr="00527CC5">
        <w:rPr>
          <w:szCs w:val="28"/>
          <w:lang w:eastAsia="en-US"/>
        </w:rPr>
        <w:t xml:space="preserve"> (см. 4.2.2) направляется в область объекта контроля без промежуточного</w:t>
      </w:r>
      <w:r w:rsidRPr="00527CC5">
        <w:rPr>
          <w:i/>
          <w:i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отражения.</w:t>
      </w:r>
    </w:p>
    <w:p w14:paraId="677F72B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1F61DA5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527CC5">
        <w:rPr>
          <w:sz w:val="20"/>
          <w:lang w:eastAsia="en-US"/>
        </w:rPr>
        <w:t>Примечание – См. рисунок 16.</w:t>
      </w:r>
    </w:p>
    <w:p w14:paraId="0800E923" w14:textId="77777777" w:rsid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lang w:eastAsia="en-US"/>
        </w:rPr>
      </w:pPr>
    </w:p>
    <w:p w14:paraId="570FFFA4" w14:textId="77777777" w:rsidR="004C0056" w:rsidRPr="00527CC5" w:rsidRDefault="004C0056" w:rsidP="004C0056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6.1.13 Непрямое сканирование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indirect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scanning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techn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szCs w:val="28"/>
          <w:lang w:eastAsia="en-US"/>
        </w:rPr>
        <w:t>Сканирование</w:t>
      </w:r>
      <w:r w:rsidRPr="00527CC5">
        <w:rPr>
          <w:szCs w:val="28"/>
          <w:lang w:eastAsia="en-US"/>
        </w:rPr>
        <w:t xml:space="preserve"> (см. 6.1.11), при котором </w:t>
      </w:r>
      <w:r w:rsidRPr="00527CC5">
        <w:rPr>
          <w:i/>
          <w:szCs w:val="28"/>
          <w:lang w:eastAsia="en-US"/>
        </w:rPr>
        <w:t>звуковой пучок</w:t>
      </w:r>
      <w:r w:rsidRPr="00527CC5">
        <w:rPr>
          <w:szCs w:val="28"/>
          <w:lang w:eastAsia="en-US"/>
        </w:rPr>
        <w:t xml:space="preserve"> (см. 4.2.2) направляется в область объекта контроля с помощью </w:t>
      </w:r>
      <w:r w:rsidRPr="00527CC5">
        <w:rPr>
          <w:i/>
          <w:szCs w:val="28"/>
          <w:lang w:eastAsia="en-US"/>
        </w:rPr>
        <w:t>отражения(-</w:t>
      </w:r>
      <w:proofErr w:type="spellStart"/>
      <w:r w:rsidRPr="00527CC5">
        <w:rPr>
          <w:i/>
          <w:szCs w:val="28"/>
          <w:lang w:eastAsia="en-US"/>
        </w:rPr>
        <w:t>ий</w:t>
      </w:r>
      <w:proofErr w:type="spellEnd"/>
      <w:r w:rsidRPr="00527CC5">
        <w:rPr>
          <w:i/>
          <w:szCs w:val="28"/>
          <w:lang w:eastAsia="en-US"/>
        </w:rPr>
        <w:t>)</w:t>
      </w:r>
      <w:r w:rsidRPr="00527CC5">
        <w:rPr>
          <w:szCs w:val="28"/>
          <w:lang w:eastAsia="en-US"/>
        </w:rPr>
        <w:t xml:space="preserve"> (см. 4.4.3) на поверхности(-</w:t>
      </w:r>
      <w:proofErr w:type="spellStart"/>
      <w:r w:rsidRPr="00527CC5">
        <w:rPr>
          <w:szCs w:val="28"/>
          <w:lang w:eastAsia="en-US"/>
        </w:rPr>
        <w:t>ях</w:t>
      </w:r>
      <w:proofErr w:type="spellEnd"/>
      <w:r w:rsidRPr="00527CC5">
        <w:rPr>
          <w:szCs w:val="28"/>
          <w:lang w:eastAsia="en-US"/>
        </w:rPr>
        <w:t>) объекта</w:t>
      </w:r>
      <w:r w:rsidRPr="00527CC5">
        <w:rPr>
          <w:i/>
          <w:iCs/>
          <w:szCs w:val="28"/>
        </w:rPr>
        <w:t xml:space="preserve"> </w:t>
      </w:r>
      <w:r w:rsidRPr="00527CC5">
        <w:rPr>
          <w:iCs/>
          <w:szCs w:val="28"/>
        </w:rPr>
        <w:t>контроля</w:t>
      </w:r>
      <w:r w:rsidRPr="00527CC5">
        <w:rPr>
          <w:szCs w:val="28"/>
          <w:lang w:eastAsia="en-US"/>
        </w:rPr>
        <w:t>.</w:t>
      </w:r>
    </w:p>
    <w:p w14:paraId="49CCF641" w14:textId="77777777" w:rsidR="004C0056" w:rsidRPr="00527CC5" w:rsidRDefault="004C0056" w:rsidP="00527CC5">
      <w:pPr>
        <w:autoSpaceDE w:val="0"/>
        <w:autoSpaceDN w:val="0"/>
        <w:adjustRightInd w:val="0"/>
        <w:ind w:firstLine="567"/>
        <w:jc w:val="both"/>
        <w:rPr>
          <w:sz w:val="22"/>
          <w:lang w:eastAsia="en-US"/>
        </w:rPr>
      </w:pPr>
    </w:p>
    <w:p w14:paraId="25FC8E6D" w14:textId="77777777" w:rsidR="00527CC5" w:rsidRPr="00527CC5" w:rsidRDefault="00527CC5" w:rsidP="004C0056">
      <w:pPr>
        <w:autoSpaceDE w:val="0"/>
        <w:autoSpaceDN w:val="0"/>
        <w:adjustRightInd w:val="0"/>
        <w:ind w:firstLine="567"/>
        <w:jc w:val="center"/>
        <w:rPr>
          <w:rFonts w:ascii="Bookman Old Style" w:hAnsi="Bookman Old Style"/>
          <w:szCs w:val="28"/>
        </w:rPr>
      </w:pPr>
      <w:r w:rsidRPr="00527CC5">
        <w:rPr>
          <w:noProof/>
          <w:sz w:val="22"/>
        </w:rPr>
        <w:drawing>
          <wp:inline distT="0" distB="0" distL="0" distR="0" wp14:anchorId="6009EA78" wp14:editId="2B622F7D">
            <wp:extent cx="2800350" cy="1911616"/>
            <wp:effectExtent l="0" t="0" r="0" b="0"/>
            <wp:docPr id="52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830" cy="191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0B39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14:paraId="01270A25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lang w:eastAsia="en-US"/>
        </w:rPr>
      </w:pPr>
      <w:r w:rsidRPr="00F611BB">
        <w:rPr>
          <w:bCs/>
          <w:lang w:eastAsia="en-US"/>
        </w:rPr>
        <w:t>Условные обозначения:</w:t>
      </w:r>
    </w:p>
    <w:p w14:paraId="51BCCFD5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</w:pPr>
      <w:r w:rsidRPr="00F611BB">
        <w:rPr>
          <w:lang w:eastAsia="en-US"/>
        </w:rPr>
        <w:t xml:space="preserve">1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rPr>
          <w:lang w:eastAsia="en-US"/>
        </w:rPr>
        <w:t>прогнозируемая длина звукового пути</w:t>
      </w:r>
    </w:p>
    <w:p w14:paraId="537E0688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F611BB">
        <w:rPr>
          <w:lang w:eastAsia="en-US"/>
        </w:rPr>
        <w:t xml:space="preserve">2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rPr>
          <w:lang w:eastAsia="en-US"/>
        </w:rPr>
        <w:t>уменьшенная прогнозируемая длина звукового пути</w:t>
      </w:r>
    </w:p>
    <w:p w14:paraId="24CD60C8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</w:pPr>
      <w:r w:rsidRPr="00F611BB">
        <w:t xml:space="preserve">3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t>глубина отражающей границы</w:t>
      </w:r>
    </w:p>
    <w:p w14:paraId="7606962B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F611BB">
        <w:rPr>
          <w:lang w:eastAsia="en-US"/>
        </w:rPr>
        <w:t xml:space="preserve">4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rPr>
          <w:lang w:eastAsia="en-US"/>
        </w:rPr>
        <w:t>длина звукового пути</w:t>
      </w:r>
    </w:p>
    <w:p w14:paraId="75BBF4B1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</w:pPr>
      <w:r w:rsidRPr="00F611BB">
        <w:t xml:space="preserve">5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t>угол преломления</w:t>
      </w:r>
    </w:p>
    <w:p w14:paraId="46A71AE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  <w:lang w:eastAsia="en-US"/>
        </w:rPr>
      </w:pPr>
    </w:p>
    <w:p w14:paraId="13C08383" w14:textId="235228B5" w:rsid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>Р</w:t>
      </w:r>
      <w:r w:rsidR="004C0056">
        <w:rPr>
          <w:bCs/>
          <w:szCs w:val="28"/>
          <w:lang w:eastAsia="en-US"/>
        </w:rPr>
        <w:t>исунок 16 – Прямое сканирование</w:t>
      </w:r>
    </w:p>
    <w:p w14:paraId="4AD1466E" w14:textId="77777777" w:rsidR="004C0056" w:rsidRPr="00527CC5" w:rsidRDefault="004C0056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</w:p>
    <w:p w14:paraId="15EC1FAB" w14:textId="77777777" w:rsidR="004C0056" w:rsidRPr="00527CC5" w:rsidRDefault="004C0056" w:rsidP="004C0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6.1.14 </w:t>
      </w:r>
      <w:r w:rsidRPr="00527CC5">
        <w:rPr>
          <w:b/>
          <w:bCs/>
          <w:szCs w:val="28"/>
          <w:lang w:eastAsia="en-US"/>
        </w:rPr>
        <w:t xml:space="preserve">Круговое сканирование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orbital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scanning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szCs w:val="28"/>
          <w:lang w:eastAsia="en-US"/>
        </w:rPr>
        <w:t>Сканирование</w:t>
      </w:r>
      <w:r w:rsidRPr="00527CC5">
        <w:rPr>
          <w:szCs w:val="28"/>
          <w:lang w:eastAsia="en-US"/>
        </w:rPr>
        <w:t xml:space="preserve"> (см. 6.1.11), при котором </w:t>
      </w:r>
      <w:r w:rsidRPr="00527CC5">
        <w:rPr>
          <w:bCs/>
          <w:i/>
          <w:szCs w:val="28"/>
          <w:lang w:eastAsia="en-US"/>
        </w:rPr>
        <w:t>наклонный преобразователь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(см. 5.2.13) используется для получения информации о форме ранее обнаруженной </w:t>
      </w:r>
      <w:proofErr w:type="spellStart"/>
      <w:r w:rsidRPr="00527CC5">
        <w:rPr>
          <w:szCs w:val="28"/>
          <w:lang w:eastAsia="en-US"/>
        </w:rPr>
        <w:t>несплошности</w:t>
      </w:r>
      <w:proofErr w:type="spellEnd"/>
      <w:r w:rsidRPr="00527CC5">
        <w:rPr>
          <w:szCs w:val="28"/>
          <w:lang w:eastAsia="en-US"/>
        </w:rPr>
        <w:t xml:space="preserve">, причем сканирование производится радиально вокруг </w:t>
      </w:r>
      <w:proofErr w:type="spellStart"/>
      <w:r w:rsidRPr="00527CC5">
        <w:rPr>
          <w:szCs w:val="28"/>
          <w:lang w:eastAsia="en-US"/>
        </w:rPr>
        <w:t>несплошности</w:t>
      </w:r>
      <w:proofErr w:type="spellEnd"/>
      <w:r w:rsidRPr="00527CC5">
        <w:rPr>
          <w:szCs w:val="28"/>
          <w:lang w:eastAsia="en-US"/>
        </w:rPr>
        <w:t>.</w:t>
      </w:r>
    </w:p>
    <w:p w14:paraId="1E879D31" w14:textId="77777777" w:rsidR="004C0056" w:rsidRPr="00527CC5" w:rsidRDefault="004C0056" w:rsidP="004C0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53A631DF" w14:textId="77777777" w:rsidR="004C0056" w:rsidRPr="00527CC5" w:rsidRDefault="004C0056" w:rsidP="004C0056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  <w:lang w:eastAsia="en-US"/>
        </w:rPr>
        <w:t>Примечание – См. рисунок 17.</w:t>
      </w:r>
    </w:p>
    <w:p w14:paraId="5B81FFC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</w:p>
    <w:p w14:paraId="4E774E8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</w:rPr>
      </w:pPr>
      <w:r w:rsidRPr="00527CC5">
        <w:rPr>
          <w:b/>
          <w:bCs/>
          <w:noProof/>
          <w:szCs w:val="28"/>
        </w:rPr>
        <w:lastRenderedPageBreak/>
        <w:drawing>
          <wp:inline distT="0" distB="0" distL="0" distR="0" wp14:anchorId="5C818091" wp14:editId="5255D165">
            <wp:extent cx="2169763" cy="2133600"/>
            <wp:effectExtent l="0" t="0" r="254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048" cy="2155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C7093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lang w:eastAsia="en-US"/>
        </w:rPr>
      </w:pPr>
      <w:r w:rsidRPr="00F611BB">
        <w:rPr>
          <w:bCs/>
          <w:lang w:eastAsia="en-US"/>
        </w:rPr>
        <w:t>Условные обозначения:</w:t>
      </w:r>
    </w:p>
    <w:p w14:paraId="4247A7F2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</w:pPr>
      <w:r w:rsidRPr="00F611BB">
        <w:t xml:space="preserve">1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t>центр кругового движения</w:t>
      </w:r>
    </w:p>
    <w:p w14:paraId="5202C202" w14:textId="25D7A932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</w:pPr>
      <w:r w:rsidRPr="00F611BB">
        <w:t xml:space="preserve">2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="00147EBB">
        <w:t>окружность</w:t>
      </w:r>
    </w:p>
    <w:p w14:paraId="4ED9B16D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</w:pPr>
      <w:r w:rsidRPr="00F611BB">
        <w:t xml:space="preserve">3 </w:t>
      </w:r>
      <w:r w:rsidRPr="00F611BB">
        <w:rPr>
          <w:rFonts w:cs="Bookman Old Style"/>
          <w:color w:val="000000"/>
          <w:lang w:eastAsia="en-US"/>
        </w:rPr>
        <w:t xml:space="preserve">- </w:t>
      </w:r>
      <w:r w:rsidRPr="00F611BB">
        <w:t>наклонный преобразователь</w:t>
      </w:r>
    </w:p>
    <w:p w14:paraId="10786F4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  <w:lang w:eastAsia="en-US"/>
        </w:rPr>
      </w:pPr>
    </w:p>
    <w:p w14:paraId="6F74240D" w14:textId="28245751" w:rsidR="00527CC5" w:rsidRDefault="00527CC5" w:rsidP="004C0056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>Рис</w:t>
      </w:r>
      <w:r w:rsidR="004C0056">
        <w:rPr>
          <w:bCs/>
          <w:szCs w:val="28"/>
          <w:lang w:eastAsia="en-US"/>
        </w:rPr>
        <w:t>унок 1</w:t>
      </w:r>
      <w:r w:rsidR="00147EBB">
        <w:rPr>
          <w:bCs/>
          <w:szCs w:val="28"/>
          <w:lang w:eastAsia="en-US"/>
        </w:rPr>
        <w:t>7</w:t>
      </w:r>
      <w:r w:rsidR="004C0056">
        <w:rPr>
          <w:bCs/>
          <w:szCs w:val="28"/>
          <w:lang w:eastAsia="en-US"/>
        </w:rPr>
        <w:t xml:space="preserve"> –</w:t>
      </w:r>
      <w:r w:rsidR="00147EBB">
        <w:rPr>
          <w:bCs/>
          <w:szCs w:val="28"/>
          <w:lang w:eastAsia="en-US"/>
        </w:rPr>
        <w:t xml:space="preserve"> С</w:t>
      </w:r>
      <w:r w:rsidR="004C0056">
        <w:rPr>
          <w:bCs/>
          <w:szCs w:val="28"/>
          <w:lang w:eastAsia="en-US"/>
        </w:rPr>
        <w:t>канирование</w:t>
      </w:r>
      <w:r w:rsidR="00147EBB">
        <w:rPr>
          <w:bCs/>
          <w:szCs w:val="28"/>
          <w:lang w:eastAsia="en-US"/>
        </w:rPr>
        <w:t xml:space="preserve"> по окружности</w:t>
      </w:r>
    </w:p>
    <w:p w14:paraId="5A146D56" w14:textId="77777777" w:rsidR="004C0056" w:rsidRPr="00527CC5" w:rsidRDefault="004C0056" w:rsidP="004C0056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</w:rPr>
      </w:pPr>
    </w:p>
    <w:p w14:paraId="5598062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i/>
          <w:iCs/>
          <w:szCs w:val="28"/>
          <w:lang w:eastAsia="en-US"/>
        </w:rPr>
      </w:pPr>
      <w:r w:rsidRPr="00527CC5">
        <w:rPr>
          <w:b/>
          <w:bCs/>
          <w:szCs w:val="28"/>
        </w:rPr>
        <w:t xml:space="preserve">6.1.15 </w:t>
      </w:r>
      <w:r w:rsidRPr="00527CC5">
        <w:rPr>
          <w:b/>
          <w:bCs/>
          <w:szCs w:val="28"/>
          <w:lang w:eastAsia="en-US"/>
        </w:rPr>
        <w:t>Поворотное сканирование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swivel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scanning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szCs w:val="28"/>
          <w:lang w:eastAsia="en-US"/>
        </w:rPr>
        <w:t>Сканирование</w:t>
      </w:r>
      <w:r w:rsidRPr="00527CC5">
        <w:rPr>
          <w:szCs w:val="28"/>
          <w:lang w:eastAsia="en-US"/>
        </w:rPr>
        <w:t xml:space="preserve"> (см. 6.1.11) с использованием </w:t>
      </w:r>
      <w:r w:rsidRPr="00527CC5">
        <w:rPr>
          <w:bCs/>
          <w:i/>
          <w:szCs w:val="28"/>
          <w:lang w:eastAsia="en-US"/>
        </w:rPr>
        <w:t>наклонного преобразователя</w:t>
      </w:r>
      <w:r w:rsidRPr="00527CC5">
        <w:rPr>
          <w:szCs w:val="28"/>
          <w:lang w:eastAsia="en-US"/>
        </w:rPr>
        <w:t xml:space="preserve"> (см. 5.2.13) с вращением </w:t>
      </w:r>
      <w:r w:rsidRPr="00527CC5">
        <w:rPr>
          <w:bCs/>
          <w:szCs w:val="28"/>
          <w:lang w:eastAsia="en-US"/>
        </w:rPr>
        <w:t xml:space="preserve">преобразователя </w:t>
      </w:r>
      <w:r w:rsidRPr="00527CC5">
        <w:rPr>
          <w:szCs w:val="28"/>
          <w:lang w:eastAsia="en-US"/>
        </w:rPr>
        <w:t>(см. 5.2.1) вокруг оси через точку выхода пучка, перпендикулярную поверхности сканирования</w:t>
      </w:r>
      <w:r w:rsidRPr="00527CC5">
        <w:rPr>
          <w:i/>
          <w:iCs/>
          <w:szCs w:val="28"/>
          <w:lang w:eastAsia="en-US"/>
        </w:rPr>
        <w:t>.</w:t>
      </w:r>
    </w:p>
    <w:p w14:paraId="4431C52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4464B2E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527CC5">
        <w:rPr>
          <w:sz w:val="20"/>
          <w:lang w:eastAsia="en-US"/>
        </w:rPr>
        <w:t>Примечание – См. рисунок 18.</w:t>
      </w:r>
    </w:p>
    <w:p w14:paraId="6630CE1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rFonts w:ascii="Bookman Old Style" w:hAnsi="Bookman Old Style"/>
          <w:szCs w:val="28"/>
        </w:rPr>
      </w:pPr>
      <w:r w:rsidRPr="00527CC5">
        <w:rPr>
          <w:noProof/>
          <w:szCs w:val="28"/>
        </w:rPr>
        <w:drawing>
          <wp:inline distT="0" distB="0" distL="0" distR="0" wp14:anchorId="5848816E" wp14:editId="676F9746">
            <wp:extent cx="1762125" cy="2124429"/>
            <wp:effectExtent l="0" t="0" r="0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408" cy="2142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5F37B2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  <w:r w:rsidRPr="00CB6AB8">
        <w:rPr>
          <w:bCs/>
          <w:szCs w:val="28"/>
          <w:lang w:eastAsia="en-US"/>
        </w:rPr>
        <w:t>Условные обозначения:</w:t>
      </w:r>
    </w:p>
    <w:p w14:paraId="54E8A4B8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B6AB8">
        <w:rPr>
          <w:szCs w:val="28"/>
        </w:rPr>
        <w:t xml:space="preserve">1 </w:t>
      </w:r>
      <w:r w:rsidRPr="00CB6AB8">
        <w:rPr>
          <w:rFonts w:cs="Bookman Old Style"/>
          <w:color w:val="000000"/>
          <w:szCs w:val="28"/>
          <w:lang w:eastAsia="en-US"/>
        </w:rPr>
        <w:t xml:space="preserve">- </w:t>
      </w:r>
      <w:r w:rsidRPr="00CB6AB8">
        <w:rPr>
          <w:szCs w:val="28"/>
        </w:rPr>
        <w:t>отражатель</w:t>
      </w:r>
    </w:p>
    <w:p w14:paraId="7C0406D3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CB6AB8">
        <w:rPr>
          <w:szCs w:val="28"/>
        </w:rPr>
        <w:t xml:space="preserve">2 </w:t>
      </w:r>
      <w:r w:rsidRPr="00CB6AB8">
        <w:rPr>
          <w:rFonts w:cs="Bookman Old Style"/>
          <w:color w:val="000000"/>
          <w:szCs w:val="28"/>
          <w:lang w:eastAsia="en-US"/>
        </w:rPr>
        <w:t xml:space="preserve">- </w:t>
      </w:r>
      <w:r w:rsidRPr="00CB6AB8">
        <w:rPr>
          <w:szCs w:val="28"/>
        </w:rPr>
        <w:t>угол поворота</w:t>
      </w:r>
    </w:p>
    <w:p w14:paraId="4186C0A4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CB6AB8">
        <w:rPr>
          <w:szCs w:val="28"/>
          <w:lang w:eastAsia="en-US"/>
        </w:rPr>
        <w:t xml:space="preserve">3 </w:t>
      </w:r>
      <w:r w:rsidRPr="00CB6AB8">
        <w:rPr>
          <w:rFonts w:cs="Bookman Old Style"/>
          <w:color w:val="000000"/>
          <w:szCs w:val="28"/>
          <w:lang w:eastAsia="en-US"/>
        </w:rPr>
        <w:t xml:space="preserve">- </w:t>
      </w:r>
      <w:r w:rsidRPr="00CB6AB8">
        <w:rPr>
          <w:szCs w:val="28"/>
          <w:lang w:eastAsia="en-US"/>
        </w:rPr>
        <w:t>наклонный преобразователь</w:t>
      </w:r>
    </w:p>
    <w:p w14:paraId="6999344F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3578A7A5" w14:textId="11B89A2B" w:rsid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 xml:space="preserve">Рисунок 18 </w:t>
      </w:r>
      <w:r w:rsidR="00CB6AB8">
        <w:rPr>
          <w:bCs/>
          <w:szCs w:val="28"/>
          <w:lang w:eastAsia="en-US"/>
        </w:rPr>
        <w:t xml:space="preserve">– </w:t>
      </w:r>
      <w:r w:rsidRPr="00527CC5">
        <w:rPr>
          <w:bCs/>
          <w:szCs w:val="28"/>
          <w:lang w:eastAsia="en-US"/>
        </w:rPr>
        <w:t>Поворотное сканирование</w:t>
      </w:r>
    </w:p>
    <w:p w14:paraId="589DF5D0" w14:textId="77777777" w:rsidR="00CB6AB8" w:rsidRPr="00527CC5" w:rsidRDefault="00CB6AB8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</w:rPr>
      </w:pPr>
    </w:p>
    <w:p w14:paraId="3444895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6.1.16 Спиральное сканирование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spiral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scanning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szCs w:val="28"/>
          <w:lang w:eastAsia="en-US"/>
        </w:rPr>
        <w:t>Сканирование</w:t>
      </w:r>
      <w:r w:rsidRPr="00527CC5">
        <w:rPr>
          <w:szCs w:val="28"/>
          <w:lang w:eastAsia="en-US"/>
        </w:rPr>
        <w:t xml:space="preserve"> (см. 6.1.11) дискообразного объекта путем радиального смещения и одновременного вращения (траектория спирали).</w:t>
      </w:r>
    </w:p>
    <w:p w14:paraId="4455D60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79" w:name="bookmark103"/>
      <w:r w:rsidRPr="00527CC5">
        <w:rPr>
          <w:b/>
          <w:bCs/>
          <w:szCs w:val="28"/>
          <w:lang w:eastAsia="en-US"/>
        </w:rPr>
        <w:lastRenderedPageBreak/>
        <w:t>6</w:t>
      </w:r>
      <w:bookmarkEnd w:id="79"/>
      <w:r w:rsidRPr="00527CC5">
        <w:rPr>
          <w:b/>
          <w:bCs/>
          <w:szCs w:val="28"/>
          <w:lang w:eastAsia="en-US"/>
        </w:rPr>
        <w:t xml:space="preserve">.1.17 Винтовое сканирование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helical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scanning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szCs w:val="28"/>
          <w:lang w:eastAsia="en-US"/>
        </w:rPr>
        <w:t>Сканирование</w:t>
      </w:r>
      <w:r w:rsidRPr="00527CC5">
        <w:rPr>
          <w:szCs w:val="28"/>
          <w:lang w:eastAsia="en-US"/>
        </w:rPr>
        <w:t xml:space="preserve"> (см. 6.1.11) цилиндрического объекта путем продольного смещения и одновременного вращения (траектория винта</w:t>
      </w:r>
      <w:r w:rsidRPr="00527CC5">
        <w:rPr>
          <w:iCs/>
          <w:szCs w:val="28"/>
          <w:lang w:eastAsia="en-US"/>
        </w:rPr>
        <w:t>)</w:t>
      </w:r>
      <w:r w:rsidRPr="00527CC5">
        <w:rPr>
          <w:i/>
          <w:iCs/>
          <w:szCs w:val="28"/>
          <w:lang w:eastAsia="en-US"/>
        </w:rPr>
        <w:t>.</w:t>
      </w:r>
    </w:p>
    <w:p w14:paraId="1AA7111C" w14:textId="5FBCB05E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6.1.18 Автоматический ультразвуковой контроль</w:t>
      </w:r>
      <w:r w:rsidR="00CB6AB8">
        <w:rPr>
          <w:b/>
          <w:bCs/>
          <w:szCs w:val="28"/>
          <w:lang w:eastAsia="en-US"/>
        </w:rPr>
        <w:t xml:space="preserve"> (АУЗК)</w:t>
      </w:r>
      <w:r w:rsidR="00CB6AB8">
        <w:rPr>
          <w:bCs/>
          <w:szCs w:val="28"/>
          <w:lang w:eastAsia="en-US"/>
        </w:rPr>
        <w:t xml:space="preserve"> (</w:t>
      </w:r>
      <w:proofErr w:type="spellStart"/>
      <w:r w:rsidR="00CB6AB8">
        <w:rPr>
          <w:bCs/>
          <w:szCs w:val="28"/>
          <w:lang w:eastAsia="en-US"/>
        </w:rPr>
        <w:t>automated</w:t>
      </w:r>
      <w:proofErr w:type="spellEnd"/>
      <w:r w:rsidR="00CB6AB8">
        <w:rPr>
          <w:bCs/>
          <w:szCs w:val="28"/>
          <w:lang w:eastAsia="en-US"/>
        </w:rPr>
        <w:t xml:space="preserve"> </w:t>
      </w:r>
      <w:proofErr w:type="spellStart"/>
      <w:r w:rsidR="00CB6AB8">
        <w:rPr>
          <w:bCs/>
          <w:szCs w:val="28"/>
          <w:lang w:eastAsia="en-US"/>
        </w:rPr>
        <w:t>ultrasonic</w:t>
      </w:r>
      <w:proofErr w:type="spellEnd"/>
      <w:r w:rsidR="00CB6AB8">
        <w:rPr>
          <w:bCs/>
          <w:szCs w:val="28"/>
          <w:lang w:eastAsia="en-US"/>
        </w:rPr>
        <w:t xml:space="preserve"> </w:t>
      </w:r>
      <w:proofErr w:type="spellStart"/>
      <w:r w:rsidR="00CB6AB8">
        <w:rPr>
          <w:bCs/>
          <w:szCs w:val="28"/>
          <w:lang w:eastAsia="en-US"/>
        </w:rPr>
        <w:t>testing</w:t>
      </w:r>
      <w:proofErr w:type="spellEnd"/>
      <w:r w:rsidR="00CB6AB8">
        <w:rPr>
          <w:bCs/>
          <w:szCs w:val="28"/>
          <w:lang w:eastAsia="en-US"/>
        </w:rPr>
        <w:t xml:space="preserve">, </w:t>
      </w:r>
      <w:r w:rsidRPr="00527CC5">
        <w:rPr>
          <w:bCs/>
          <w:szCs w:val="28"/>
          <w:lang w:eastAsia="en-US"/>
        </w:rPr>
        <w:t xml:space="preserve">AUT): </w:t>
      </w:r>
      <w:r w:rsidRPr="00527CC5">
        <w:rPr>
          <w:szCs w:val="28"/>
          <w:lang w:eastAsia="en-US"/>
        </w:rPr>
        <w:t xml:space="preserve">Метод, при котором объект проверяется ультразвуком с помощью </w:t>
      </w:r>
      <w:r w:rsidRPr="00527CC5">
        <w:rPr>
          <w:i/>
          <w:szCs w:val="28"/>
          <w:lang w:eastAsia="en-US"/>
        </w:rPr>
        <w:t xml:space="preserve">преобразователей </w:t>
      </w:r>
      <w:r w:rsidRPr="00527CC5">
        <w:rPr>
          <w:szCs w:val="28"/>
          <w:lang w:eastAsia="en-US"/>
        </w:rPr>
        <w:t>(см. 5.2.1), работающих под механическим контролем, и при котором ультразвуковые данные собираются автоматически.</w:t>
      </w:r>
    </w:p>
    <w:p w14:paraId="1648321F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6AB785A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527CC5">
        <w:rPr>
          <w:sz w:val="20"/>
          <w:lang w:eastAsia="en-US"/>
        </w:rPr>
        <w:t>Примечание – данные также могут быть проанализированы автоматически по заранее заданным критериям без вмешательства человека.</w:t>
      </w:r>
    </w:p>
    <w:p w14:paraId="1D8F794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242CDE02" w14:textId="02D5FF49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6.1.19 </w:t>
      </w:r>
      <w:r w:rsidRPr="00527CC5">
        <w:rPr>
          <w:b/>
          <w:bCs/>
          <w:szCs w:val="28"/>
          <w:lang w:eastAsia="en-US"/>
        </w:rPr>
        <w:t xml:space="preserve">Акустическая визуализация </w:t>
      </w:r>
      <w:r w:rsidRPr="00527CC5">
        <w:rPr>
          <w:bCs/>
          <w:szCs w:val="28"/>
          <w:lang w:eastAsia="en-US"/>
        </w:rPr>
        <w:t>(</w:t>
      </w:r>
      <w:proofErr w:type="spellStart"/>
      <w:r w:rsidR="00C43B7C" w:rsidRPr="00527CC5">
        <w:rPr>
          <w:bCs/>
          <w:szCs w:val="28"/>
          <w:lang w:eastAsia="en-US"/>
        </w:rPr>
        <w:t>acoustical</w:t>
      </w:r>
      <w:proofErr w:type="spellEnd"/>
      <w:r w:rsidR="00C43B7C" w:rsidRPr="00527CC5">
        <w:rPr>
          <w:bCs/>
          <w:szCs w:val="28"/>
          <w:lang w:eastAsia="en-US"/>
        </w:rPr>
        <w:t xml:space="preserve"> </w:t>
      </w:r>
      <w:proofErr w:type="spellStart"/>
      <w:r w:rsidR="00C43B7C" w:rsidRPr="00527CC5">
        <w:rPr>
          <w:bCs/>
          <w:szCs w:val="28"/>
          <w:lang w:eastAsia="en-US"/>
        </w:rPr>
        <w:t>imaging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Генерация изображения объекта с помощью ультразвука.</w:t>
      </w:r>
    </w:p>
    <w:p w14:paraId="684DA933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Courier New" w:hAnsi="Courier New" w:cs="Courier New"/>
          <w:sz w:val="18"/>
          <w:szCs w:val="20"/>
        </w:rPr>
      </w:pPr>
      <w:r w:rsidRPr="00527CC5">
        <w:rPr>
          <w:b/>
          <w:bCs/>
          <w:szCs w:val="28"/>
          <w:lang w:eastAsia="en-US"/>
        </w:rPr>
        <w:t xml:space="preserve">6.1.20 Акустическая голография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acoustical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holography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Создание трехмерных изображений объекта контроля путем восстановления информации из </w:t>
      </w:r>
      <w:r w:rsidRPr="00527CC5">
        <w:rPr>
          <w:i/>
          <w:szCs w:val="28"/>
          <w:lang w:eastAsia="en-US"/>
        </w:rPr>
        <w:t>звукового поля</w:t>
      </w:r>
      <w:r w:rsidRPr="00527CC5">
        <w:rPr>
          <w:szCs w:val="28"/>
          <w:lang w:eastAsia="en-US"/>
        </w:rPr>
        <w:t xml:space="preserve"> (см. 4.2.1), отраженного изнутри объекта контроля, расположенного в звуковом</w:t>
      </w:r>
      <w:r w:rsidRPr="00527CC5">
        <w:rPr>
          <w:rFonts w:ascii="Courier New" w:hAnsi="Courier New" w:cs="Courier New"/>
          <w:sz w:val="18"/>
          <w:szCs w:val="20"/>
        </w:rPr>
        <w:t xml:space="preserve"> </w:t>
      </w:r>
      <w:r w:rsidRPr="00527CC5">
        <w:rPr>
          <w:szCs w:val="28"/>
          <w:lang w:eastAsia="en-US"/>
        </w:rPr>
        <w:t>поле</w:t>
      </w:r>
      <w:r w:rsidRPr="00527CC5">
        <w:rPr>
          <w:rFonts w:ascii="Courier New" w:hAnsi="Courier New" w:cs="Courier New"/>
          <w:sz w:val="18"/>
          <w:szCs w:val="20"/>
        </w:rPr>
        <w:t>.</w:t>
      </w:r>
    </w:p>
    <w:p w14:paraId="0660E565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6.1.22 Акустическая томография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acoustical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tomography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Создание трехмерного изображения объекта контроля из двухмерных акустических изображений, представляющих его сечения.</w:t>
      </w:r>
    </w:p>
    <w:p w14:paraId="4E4CFB5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6.1.22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/>
          <w:bCs/>
          <w:szCs w:val="28"/>
          <w:lang w:eastAsia="en-US"/>
        </w:rPr>
        <w:t xml:space="preserve">Режим измерения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measurement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modes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Методы, с помощью которых ультразвуковые </w:t>
      </w:r>
      <w:proofErr w:type="gramStart"/>
      <w:r w:rsidRPr="00527CC5">
        <w:rPr>
          <w:szCs w:val="28"/>
          <w:lang w:eastAsia="en-US"/>
        </w:rPr>
        <w:t>эхо-импульсы</w:t>
      </w:r>
      <w:proofErr w:type="gramEnd"/>
      <w:r w:rsidRPr="00527CC5">
        <w:rPr>
          <w:szCs w:val="28"/>
          <w:lang w:eastAsia="en-US"/>
        </w:rPr>
        <w:t xml:space="preserve"> используются для определения разницы во времени.</w:t>
      </w:r>
    </w:p>
    <w:p w14:paraId="7A52A2B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6.1.23 Режим измерения размаха сигнала между флангами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flank-to-flank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measurement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mode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Измерение разницы во времени между аналогичными краями (флангами) двух </w:t>
      </w:r>
      <w:r w:rsidRPr="00527CC5">
        <w:rPr>
          <w:i/>
          <w:szCs w:val="28"/>
          <w:lang w:eastAsia="en-US"/>
        </w:rPr>
        <w:t>эхо</w:t>
      </w:r>
      <w:r w:rsidRPr="00527CC5">
        <w:rPr>
          <w:szCs w:val="28"/>
          <w:lang w:eastAsia="en-US"/>
        </w:rPr>
        <w:t xml:space="preserve"> (см. 6.5.1), обычно определяемыми как восходящий (опережающий) или нисходящий (задний) фронт, на заданной </w:t>
      </w:r>
      <w:r w:rsidRPr="00527CC5">
        <w:rPr>
          <w:i/>
          <w:szCs w:val="28"/>
          <w:lang w:eastAsia="en-US"/>
        </w:rPr>
        <w:t xml:space="preserve">амплитуде </w:t>
      </w:r>
      <w:r w:rsidRPr="00527CC5">
        <w:rPr>
          <w:szCs w:val="28"/>
          <w:lang w:eastAsia="en-US"/>
        </w:rPr>
        <w:t>(см. 3.2.2).</w:t>
      </w:r>
    </w:p>
    <w:p w14:paraId="4F3991E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6.1.24 </w:t>
      </w:r>
      <w:r w:rsidRPr="00527CC5">
        <w:rPr>
          <w:b/>
          <w:bCs/>
          <w:szCs w:val="28"/>
          <w:lang w:eastAsia="en-US"/>
        </w:rPr>
        <w:t xml:space="preserve">Режим измерения размаха сигнала между пиками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peak-to-peak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measurement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mode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Измерение разницы во времени между максимальными амплитудами двух </w:t>
      </w:r>
      <w:r w:rsidRPr="00527CC5">
        <w:rPr>
          <w:i/>
          <w:szCs w:val="28"/>
          <w:lang w:eastAsia="en-US"/>
        </w:rPr>
        <w:t xml:space="preserve">эхо-сигналов </w:t>
      </w:r>
      <w:r w:rsidRPr="00527CC5">
        <w:rPr>
          <w:szCs w:val="28"/>
          <w:lang w:eastAsia="en-US"/>
        </w:rPr>
        <w:t>(см. 6.5.1).</w:t>
      </w:r>
    </w:p>
    <w:p w14:paraId="6E9F777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6.1.25 Режим измерения при переходе через нуль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zero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crossing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measurement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mode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Измерение разницы во времени между соответствующими </w:t>
      </w:r>
      <w:r w:rsidRPr="00527CC5">
        <w:rPr>
          <w:i/>
          <w:szCs w:val="28"/>
          <w:lang w:eastAsia="en-US"/>
        </w:rPr>
        <w:t>нулевыми пересечениями</w:t>
      </w:r>
      <w:r w:rsidRPr="00527CC5">
        <w:rPr>
          <w:szCs w:val="28"/>
          <w:lang w:eastAsia="en-US"/>
        </w:rPr>
        <w:t xml:space="preserve"> (см. 6.1.26) двух </w:t>
      </w:r>
      <w:r w:rsidRPr="00527CC5">
        <w:rPr>
          <w:i/>
          <w:szCs w:val="28"/>
          <w:lang w:eastAsia="en-US"/>
        </w:rPr>
        <w:t>эхо-сигналов</w:t>
      </w:r>
      <w:r w:rsidRPr="00527CC5">
        <w:rPr>
          <w:szCs w:val="28"/>
          <w:lang w:eastAsia="en-US"/>
        </w:rPr>
        <w:t xml:space="preserve"> (см. 6.5.1).</w:t>
      </w:r>
    </w:p>
    <w:p w14:paraId="76B7695F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bookmarkStart w:id="80" w:name="bookmark104"/>
      <w:r w:rsidRPr="00527CC5">
        <w:rPr>
          <w:b/>
          <w:bCs/>
          <w:szCs w:val="28"/>
          <w:lang w:eastAsia="en-US"/>
        </w:rPr>
        <w:t>6</w:t>
      </w:r>
      <w:bookmarkEnd w:id="80"/>
      <w:r w:rsidRPr="00527CC5">
        <w:rPr>
          <w:b/>
          <w:bCs/>
          <w:szCs w:val="28"/>
          <w:lang w:eastAsia="en-US"/>
        </w:rPr>
        <w:t xml:space="preserve">.1.26 Пересечения нулевой линии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zero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crossing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Время, когда мгновенная амплитуда некорректированного сигнала принимает обратную полярность.</w:t>
      </w:r>
    </w:p>
    <w:p w14:paraId="75524AA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81" w:name="bookmark105"/>
    </w:p>
    <w:p w14:paraId="7106230F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r w:rsidRPr="00527CC5">
        <w:rPr>
          <w:b/>
          <w:bCs/>
          <w:szCs w:val="28"/>
        </w:rPr>
        <w:t>6</w:t>
      </w:r>
      <w:bookmarkEnd w:id="81"/>
      <w:r w:rsidRPr="00527CC5">
        <w:rPr>
          <w:b/>
          <w:bCs/>
          <w:szCs w:val="28"/>
        </w:rPr>
        <w:t>.2 Объект контроля</w:t>
      </w:r>
    </w:p>
    <w:p w14:paraId="137BDA2F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116DE79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6.2.1 </w:t>
      </w:r>
      <w:r w:rsidRPr="00527CC5">
        <w:rPr>
          <w:b/>
          <w:bCs/>
          <w:szCs w:val="28"/>
          <w:lang w:eastAsia="en-US"/>
        </w:rPr>
        <w:t xml:space="preserve">Поверхность ввода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test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surface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Сканируемая поверхность.</w:t>
      </w:r>
    </w:p>
    <w:p w14:paraId="4059326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szCs w:val="28"/>
          <w:lang w:eastAsia="en-US"/>
        </w:rPr>
        <w:t xml:space="preserve">Часть поверхности объекта контроля, над которой перемещается </w:t>
      </w:r>
      <w:r w:rsidRPr="00527CC5">
        <w:rPr>
          <w:i/>
          <w:szCs w:val="28"/>
          <w:lang w:eastAsia="en-US"/>
        </w:rPr>
        <w:t xml:space="preserve">преобразователь </w:t>
      </w:r>
      <w:r w:rsidRPr="00527CC5">
        <w:rPr>
          <w:szCs w:val="28"/>
          <w:lang w:eastAsia="en-US"/>
        </w:rPr>
        <w:t xml:space="preserve">или </w:t>
      </w:r>
      <w:r w:rsidRPr="00527CC5">
        <w:rPr>
          <w:i/>
          <w:szCs w:val="28"/>
          <w:lang w:eastAsia="en-US"/>
        </w:rPr>
        <w:t xml:space="preserve">преобразователи </w:t>
      </w:r>
      <w:r w:rsidRPr="00527CC5">
        <w:rPr>
          <w:szCs w:val="28"/>
          <w:lang w:eastAsia="en-US"/>
        </w:rPr>
        <w:t>(см. 5.2.1).</w:t>
      </w:r>
    </w:p>
    <w:p w14:paraId="38EFE1B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6.2.2 Зона испытания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test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are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Определенная область на объекте контроля, над которой будут проводиться испытания.</w:t>
      </w:r>
    </w:p>
    <w:p w14:paraId="65B27E0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6.2.3 </w:t>
      </w:r>
      <w:r w:rsidRPr="00527CC5">
        <w:rPr>
          <w:b/>
          <w:bCs/>
          <w:szCs w:val="28"/>
          <w:lang w:eastAsia="en-US"/>
        </w:rPr>
        <w:t>Испытуемый объем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test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volume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Объем объекта контроля, который охватывается испытанием.</w:t>
      </w:r>
    </w:p>
    <w:p w14:paraId="0B99788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6.2.4 Ориентация преобразователя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probe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orientation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Угол, поддерживаемый во время </w:t>
      </w:r>
      <w:r w:rsidRPr="00527CC5">
        <w:rPr>
          <w:i/>
          <w:szCs w:val="28"/>
          <w:lang w:eastAsia="en-US"/>
        </w:rPr>
        <w:t>сканирования</w:t>
      </w:r>
      <w:r w:rsidRPr="00527CC5">
        <w:rPr>
          <w:szCs w:val="28"/>
          <w:lang w:eastAsia="en-US"/>
        </w:rPr>
        <w:t xml:space="preserve"> (см. 6.1.11) между контрольной линией и проекцией </w:t>
      </w:r>
      <w:r w:rsidRPr="00527CC5">
        <w:rPr>
          <w:i/>
          <w:szCs w:val="28"/>
          <w:lang w:eastAsia="en-US"/>
        </w:rPr>
        <w:t>оси пучка</w:t>
      </w:r>
      <w:r w:rsidRPr="00527CC5">
        <w:rPr>
          <w:szCs w:val="28"/>
          <w:lang w:eastAsia="en-US"/>
        </w:rPr>
        <w:t xml:space="preserve"> (см. 4.2.3) </w:t>
      </w:r>
      <w:r w:rsidRPr="00527CC5">
        <w:rPr>
          <w:i/>
          <w:szCs w:val="28"/>
          <w:lang w:eastAsia="en-US"/>
        </w:rPr>
        <w:t>на поверхность ввода</w:t>
      </w:r>
      <w:r w:rsidRPr="00527CC5">
        <w:rPr>
          <w:szCs w:val="28"/>
          <w:lang w:eastAsia="en-US"/>
        </w:rPr>
        <w:t xml:space="preserve"> (см. 6.2.1).</w:t>
      </w:r>
    </w:p>
    <w:p w14:paraId="19B1D6C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5689037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527CC5">
        <w:rPr>
          <w:sz w:val="20"/>
          <w:lang w:eastAsia="en-US"/>
        </w:rPr>
        <w:t>Примечание – См. рисунок 19.</w:t>
      </w:r>
    </w:p>
    <w:p w14:paraId="61575D3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lang w:eastAsia="en-US"/>
        </w:rPr>
      </w:pPr>
    </w:p>
    <w:p w14:paraId="6F9F4D5C" w14:textId="77777777" w:rsidR="00527CC5" w:rsidRPr="00527CC5" w:rsidRDefault="00527CC5" w:rsidP="00CB6AB8">
      <w:pPr>
        <w:autoSpaceDE w:val="0"/>
        <w:autoSpaceDN w:val="0"/>
        <w:adjustRightInd w:val="0"/>
        <w:ind w:firstLine="567"/>
        <w:jc w:val="center"/>
        <w:rPr>
          <w:sz w:val="22"/>
          <w:lang w:eastAsia="en-US"/>
        </w:rPr>
      </w:pPr>
      <w:r w:rsidRPr="00527CC5">
        <w:rPr>
          <w:noProof/>
          <w:sz w:val="22"/>
        </w:rPr>
        <w:lastRenderedPageBreak/>
        <w:drawing>
          <wp:inline distT="0" distB="0" distL="0" distR="0" wp14:anchorId="69E30E61" wp14:editId="55FF56AF">
            <wp:extent cx="2247900" cy="2021048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159" cy="2024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7A87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 w:val="22"/>
        </w:rPr>
      </w:pPr>
    </w:p>
    <w:p w14:paraId="1CB71315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  <w:r w:rsidRPr="00F611BB">
        <w:rPr>
          <w:bCs/>
          <w:szCs w:val="28"/>
          <w:lang w:eastAsia="en-US"/>
        </w:rPr>
        <w:t>Условные обозначения:</w:t>
      </w:r>
    </w:p>
    <w:p w14:paraId="3663E066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F611BB">
        <w:rPr>
          <w:szCs w:val="28"/>
          <w:lang w:eastAsia="en-US"/>
        </w:rPr>
        <w:t xml:space="preserve">1 </w:t>
      </w:r>
      <w:r w:rsidRPr="00F611BB">
        <w:rPr>
          <w:rFonts w:cs="Bookman Old Style"/>
          <w:color w:val="000000"/>
          <w:szCs w:val="28"/>
          <w:lang w:eastAsia="en-US"/>
        </w:rPr>
        <w:t xml:space="preserve">- </w:t>
      </w:r>
      <w:r w:rsidRPr="00F611BB">
        <w:rPr>
          <w:szCs w:val="28"/>
          <w:lang w:eastAsia="en-US"/>
        </w:rPr>
        <w:t>направление сканирования параллельно сварке</w:t>
      </w:r>
    </w:p>
    <w:p w14:paraId="30A485BE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F611BB">
        <w:rPr>
          <w:szCs w:val="28"/>
          <w:lang w:eastAsia="en-US"/>
        </w:rPr>
        <w:t xml:space="preserve">2 </w:t>
      </w:r>
      <w:r w:rsidRPr="00F611BB">
        <w:rPr>
          <w:rFonts w:cs="Bookman Old Style"/>
          <w:color w:val="000000"/>
          <w:szCs w:val="28"/>
          <w:lang w:eastAsia="en-US"/>
        </w:rPr>
        <w:t xml:space="preserve">- </w:t>
      </w:r>
      <w:r w:rsidRPr="00F611BB">
        <w:rPr>
          <w:szCs w:val="28"/>
          <w:lang w:eastAsia="en-US"/>
        </w:rPr>
        <w:t>направление сканирования перпендикулярно сварке</w:t>
      </w:r>
    </w:p>
    <w:p w14:paraId="32AB97F3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  <w:r w:rsidRPr="00F611BB">
        <w:rPr>
          <w:szCs w:val="28"/>
          <w:lang w:eastAsia="en-US"/>
        </w:rPr>
        <w:t xml:space="preserve">3 </w:t>
      </w:r>
      <w:r w:rsidRPr="00F611BB">
        <w:rPr>
          <w:rFonts w:cs="Bookman Old Style"/>
          <w:color w:val="000000"/>
          <w:szCs w:val="28"/>
          <w:lang w:eastAsia="en-US"/>
        </w:rPr>
        <w:t xml:space="preserve">- </w:t>
      </w:r>
      <w:r w:rsidRPr="00F611BB">
        <w:rPr>
          <w:bCs/>
          <w:szCs w:val="28"/>
          <w:lang w:eastAsia="en-US"/>
        </w:rPr>
        <w:t>ориентация преобразователя</w:t>
      </w:r>
    </w:p>
    <w:p w14:paraId="7BF11B84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F611BB">
        <w:rPr>
          <w:szCs w:val="28"/>
          <w:lang w:eastAsia="en-US"/>
        </w:rPr>
        <w:t xml:space="preserve">4 </w:t>
      </w:r>
      <w:r w:rsidRPr="00F611BB">
        <w:rPr>
          <w:rFonts w:cs="Bookman Old Style"/>
          <w:color w:val="000000"/>
          <w:szCs w:val="28"/>
          <w:lang w:eastAsia="en-US"/>
        </w:rPr>
        <w:t xml:space="preserve">- </w:t>
      </w:r>
      <w:r w:rsidRPr="00F611BB">
        <w:rPr>
          <w:szCs w:val="28"/>
          <w:lang w:eastAsia="en-US"/>
        </w:rPr>
        <w:t>наклонный преобразователь</w:t>
      </w:r>
    </w:p>
    <w:p w14:paraId="6BB999C7" w14:textId="77777777" w:rsidR="00527CC5" w:rsidRPr="00F611BB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F611BB">
        <w:rPr>
          <w:szCs w:val="28"/>
          <w:lang w:eastAsia="en-US"/>
        </w:rPr>
        <w:t xml:space="preserve">5 </w:t>
      </w:r>
      <w:r w:rsidRPr="00F611BB">
        <w:rPr>
          <w:rFonts w:cs="Bookman Old Style"/>
          <w:color w:val="000000"/>
          <w:szCs w:val="28"/>
          <w:lang w:eastAsia="en-US"/>
        </w:rPr>
        <w:t xml:space="preserve">- </w:t>
      </w:r>
      <w:r w:rsidRPr="00F611BB">
        <w:rPr>
          <w:szCs w:val="28"/>
          <w:lang w:eastAsia="en-US"/>
        </w:rPr>
        <w:t>сварка</w:t>
      </w:r>
    </w:p>
    <w:p w14:paraId="4A4D46D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</w:rPr>
      </w:pPr>
    </w:p>
    <w:p w14:paraId="11A2FD4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>Рисунок 19 – Испытание качества сварки.</w:t>
      </w:r>
    </w:p>
    <w:p w14:paraId="34DB1A2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  <w:bookmarkStart w:id="82" w:name="bookmark107"/>
    </w:p>
    <w:p w14:paraId="54864A9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6</w:t>
      </w:r>
      <w:bookmarkEnd w:id="82"/>
      <w:r w:rsidRPr="00527CC5">
        <w:rPr>
          <w:b/>
          <w:bCs/>
          <w:szCs w:val="28"/>
          <w:lang w:eastAsia="en-US"/>
        </w:rPr>
        <w:t>.2.5 Направление сканирования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scanning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direction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Направление перемещения </w:t>
      </w:r>
      <w:r w:rsidRPr="00527CC5">
        <w:rPr>
          <w:i/>
          <w:szCs w:val="28"/>
          <w:lang w:eastAsia="en-US"/>
        </w:rPr>
        <w:t xml:space="preserve">преобразователя </w:t>
      </w:r>
      <w:r w:rsidRPr="00527CC5">
        <w:rPr>
          <w:szCs w:val="28"/>
          <w:lang w:eastAsia="en-US"/>
        </w:rPr>
        <w:t xml:space="preserve">(см. 5.2.1) по </w:t>
      </w:r>
      <w:r w:rsidRPr="00527CC5">
        <w:rPr>
          <w:bCs/>
          <w:i/>
          <w:szCs w:val="28"/>
          <w:lang w:eastAsia="en-US"/>
        </w:rPr>
        <w:t>поверхности ввода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6.2.1).</w:t>
      </w:r>
    </w:p>
    <w:p w14:paraId="3EE769B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lang w:eastAsia="en-US"/>
        </w:rPr>
      </w:pPr>
    </w:p>
    <w:p w14:paraId="4ECEEDB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527CC5">
        <w:rPr>
          <w:sz w:val="20"/>
          <w:lang w:eastAsia="en-US"/>
        </w:rPr>
        <w:t>Примечание – См. рисунок 19.</w:t>
      </w:r>
    </w:p>
    <w:p w14:paraId="7383533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83" w:name="bookmark108"/>
    </w:p>
    <w:p w14:paraId="101C1982" w14:textId="482DB824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6</w:t>
      </w:r>
      <w:bookmarkEnd w:id="83"/>
      <w:r w:rsidRPr="00527CC5">
        <w:rPr>
          <w:b/>
          <w:bCs/>
          <w:szCs w:val="28"/>
          <w:lang w:eastAsia="en-US"/>
        </w:rPr>
        <w:t>.2.6 Точка падения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point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of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incidence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Точка на объекте контроля, в которую падает </w:t>
      </w:r>
      <w:r w:rsidRPr="00527CC5">
        <w:rPr>
          <w:i/>
          <w:szCs w:val="28"/>
          <w:lang w:eastAsia="en-US"/>
        </w:rPr>
        <w:t>звуковой пучок</w:t>
      </w:r>
      <w:r w:rsidR="00C43B7C">
        <w:rPr>
          <w:szCs w:val="28"/>
          <w:lang w:eastAsia="en-US"/>
        </w:rPr>
        <w:t xml:space="preserve"> (см. 4.2.2).</w:t>
      </w:r>
    </w:p>
    <w:p w14:paraId="210B507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4A19CC1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527CC5">
        <w:rPr>
          <w:sz w:val="20"/>
          <w:lang w:eastAsia="en-US"/>
        </w:rPr>
        <w:t>Примечание – См. рисунки 14 и 15.</w:t>
      </w:r>
    </w:p>
    <w:p w14:paraId="5AB6EA9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3653709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6.2.7 Точка приема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receiving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point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Точка на объекте контроля, где может быть принят отраженный или переданный </w:t>
      </w:r>
      <w:r w:rsidRPr="00527CC5">
        <w:rPr>
          <w:i/>
          <w:szCs w:val="28"/>
          <w:lang w:eastAsia="en-US"/>
        </w:rPr>
        <w:t>звуковой пучок</w:t>
      </w:r>
      <w:r w:rsidRPr="00527CC5">
        <w:rPr>
          <w:szCs w:val="28"/>
          <w:lang w:eastAsia="en-US"/>
        </w:rPr>
        <w:t xml:space="preserve"> (см. 4.2.2).</w:t>
      </w:r>
    </w:p>
    <w:p w14:paraId="3A13056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06C240BE" w14:textId="77777777" w:rsidR="00527CC5" w:rsidRPr="00C43B7C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C43B7C">
        <w:rPr>
          <w:sz w:val="20"/>
          <w:szCs w:val="20"/>
          <w:lang w:eastAsia="en-US"/>
        </w:rPr>
        <w:t>Примечание – См. рисунок 14.</w:t>
      </w:r>
    </w:p>
    <w:p w14:paraId="653A7F1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84" w:name="bookmark109"/>
    </w:p>
    <w:p w14:paraId="102A1C1A" w14:textId="6D015948" w:rsid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r w:rsidRPr="00527CC5">
        <w:rPr>
          <w:b/>
          <w:bCs/>
          <w:szCs w:val="28"/>
        </w:rPr>
        <w:t>6</w:t>
      </w:r>
      <w:bookmarkEnd w:id="84"/>
      <w:r w:rsidRPr="00527CC5">
        <w:rPr>
          <w:b/>
          <w:bCs/>
          <w:szCs w:val="28"/>
        </w:rPr>
        <w:t>.</w:t>
      </w:r>
      <w:r w:rsidR="00C43B7C">
        <w:rPr>
          <w:b/>
          <w:bCs/>
          <w:szCs w:val="28"/>
        </w:rPr>
        <w:t>3 Акустический контакт</w:t>
      </w:r>
    </w:p>
    <w:p w14:paraId="67CB219B" w14:textId="77777777" w:rsidR="00C43B7C" w:rsidRPr="00527CC5" w:rsidRDefault="00C43B7C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3A84D24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6.3.1 </w:t>
      </w:r>
      <w:r w:rsidRPr="00527CC5">
        <w:rPr>
          <w:b/>
          <w:bCs/>
          <w:szCs w:val="28"/>
          <w:lang w:eastAsia="en-US"/>
        </w:rPr>
        <w:t xml:space="preserve">Согласование акустического сопротивления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acoustical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impedance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matching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Адаптация </w:t>
      </w:r>
      <w:r w:rsidRPr="00527CC5">
        <w:rPr>
          <w:bCs/>
          <w:i/>
          <w:szCs w:val="28"/>
          <w:lang w:eastAsia="en-US"/>
        </w:rPr>
        <w:t>акустического импеданса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4.4.7) двух соединенных частей материала с целью обеспечения оптимальной передачи ультразвука между ними.</w:t>
      </w:r>
    </w:p>
    <w:p w14:paraId="14830C6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6.3.2 Контактный способ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coupling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techniques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Методы, с помощью которых ультразвук передается (соединяется) от </w:t>
      </w:r>
      <w:r w:rsidRPr="00527CC5">
        <w:rPr>
          <w:i/>
          <w:szCs w:val="28"/>
          <w:lang w:eastAsia="en-US"/>
        </w:rPr>
        <w:t xml:space="preserve">преобразователя </w:t>
      </w:r>
      <w:r w:rsidRPr="00527CC5">
        <w:rPr>
          <w:szCs w:val="28"/>
          <w:lang w:eastAsia="en-US"/>
        </w:rPr>
        <w:t>(см. 5.2.1) на объект контроля и наоборот.</w:t>
      </w:r>
    </w:p>
    <w:p w14:paraId="2149C70E" w14:textId="1A9D10CB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85" w:name="bookmark110"/>
      <w:r w:rsidRPr="00527CC5">
        <w:rPr>
          <w:b/>
          <w:bCs/>
          <w:szCs w:val="28"/>
          <w:lang w:eastAsia="en-US"/>
        </w:rPr>
        <w:t>6</w:t>
      </w:r>
      <w:bookmarkEnd w:id="85"/>
      <w:r w:rsidRPr="00527CC5">
        <w:rPr>
          <w:b/>
          <w:bCs/>
          <w:szCs w:val="28"/>
          <w:lang w:eastAsia="en-US"/>
        </w:rPr>
        <w:t>.3.3 Контактная среда</w:t>
      </w:r>
      <w:r w:rsidR="00C43B7C">
        <w:rPr>
          <w:bCs/>
          <w:szCs w:val="28"/>
          <w:lang w:eastAsia="en-US"/>
        </w:rPr>
        <w:t xml:space="preserve"> (</w:t>
      </w:r>
      <w:proofErr w:type="spellStart"/>
      <w:r w:rsidR="00C43B7C">
        <w:rPr>
          <w:bCs/>
          <w:szCs w:val="28"/>
          <w:lang w:eastAsia="en-US"/>
        </w:rPr>
        <w:t>couplant</w:t>
      </w:r>
      <w:proofErr w:type="spellEnd"/>
      <w:r w:rsidR="00C43B7C">
        <w:rPr>
          <w:bCs/>
          <w:szCs w:val="28"/>
          <w:lang w:eastAsia="en-US"/>
        </w:rPr>
        <w:t xml:space="preserve">, </w:t>
      </w:r>
      <w:proofErr w:type="spellStart"/>
      <w:r w:rsidRPr="00527CC5">
        <w:rPr>
          <w:bCs/>
          <w:szCs w:val="28"/>
          <w:lang w:eastAsia="en-US"/>
        </w:rPr>
        <w:t>coupling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medium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Связующая среда.</w:t>
      </w:r>
      <w:r w:rsidR="00C43B7C">
        <w:rPr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Среда, расположенная между </w:t>
      </w:r>
      <w:r w:rsidRPr="00527CC5">
        <w:rPr>
          <w:i/>
          <w:szCs w:val="28"/>
          <w:lang w:eastAsia="en-US"/>
        </w:rPr>
        <w:t xml:space="preserve">преобразователем </w:t>
      </w:r>
      <w:r w:rsidRPr="00527CC5">
        <w:rPr>
          <w:szCs w:val="28"/>
          <w:lang w:eastAsia="en-US"/>
        </w:rPr>
        <w:t>(см. 5.2.1) и объектом контроля с целью обеспечения прохождения ультразвука между ними, например, такой средой может быть вода, глицерин или масло.</w:t>
      </w:r>
    </w:p>
    <w:p w14:paraId="26662FD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3946171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527CC5">
        <w:rPr>
          <w:sz w:val="20"/>
          <w:lang w:eastAsia="en-US"/>
        </w:rPr>
        <w:lastRenderedPageBreak/>
        <w:t>Примечание – См. рисунок 15.</w:t>
      </w:r>
    </w:p>
    <w:p w14:paraId="50F0618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30D9B31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6.3.4 Путь, пройденный в контактной среде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couplant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path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Расстояние в </w:t>
      </w:r>
      <w:r w:rsidRPr="00527CC5">
        <w:rPr>
          <w:i/>
          <w:szCs w:val="28"/>
          <w:lang w:eastAsia="en-US"/>
        </w:rPr>
        <w:t>контактной среде</w:t>
      </w:r>
      <w:r w:rsidRPr="00527CC5">
        <w:rPr>
          <w:szCs w:val="28"/>
          <w:lang w:eastAsia="en-US"/>
        </w:rPr>
        <w:t xml:space="preserve"> (см. 6.3.3) между </w:t>
      </w:r>
      <w:r w:rsidRPr="00527CC5">
        <w:rPr>
          <w:i/>
          <w:szCs w:val="28"/>
        </w:rPr>
        <w:t xml:space="preserve">точкой выхода преобразователя </w:t>
      </w:r>
      <w:r w:rsidRPr="00527CC5">
        <w:rPr>
          <w:szCs w:val="28"/>
          <w:lang w:eastAsia="en-US"/>
        </w:rPr>
        <w:t xml:space="preserve">(см. 5.2.16) и </w:t>
      </w:r>
      <w:r w:rsidRPr="00527CC5">
        <w:rPr>
          <w:i/>
          <w:szCs w:val="28"/>
          <w:lang w:eastAsia="en-US"/>
        </w:rPr>
        <w:t>точкой падения</w:t>
      </w:r>
      <w:r w:rsidRPr="00527CC5">
        <w:rPr>
          <w:szCs w:val="28"/>
          <w:lang w:eastAsia="en-US"/>
        </w:rPr>
        <w:t xml:space="preserve"> (см. 6.2.6)</w:t>
      </w:r>
      <w:r w:rsidRPr="00527CC5">
        <w:rPr>
          <w:b/>
          <w:szCs w:val="28"/>
        </w:rPr>
        <w:t>.</w:t>
      </w:r>
    </w:p>
    <w:p w14:paraId="2AB90ED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187A330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527CC5">
        <w:rPr>
          <w:sz w:val="20"/>
          <w:lang w:eastAsia="en-US"/>
        </w:rPr>
        <w:t>Примечание – См. рисунок 15.</w:t>
      </w:r>
    </w:p>
    <w:p w14:paraId="2303875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596C674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6.3.5 Потери в контактной среде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coupling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losses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Снижение передачи звука через </w:t>
      </w:r>
      <w:r w:rsidRPr="00527CC5">
        <w:rPr>
          <w:rFonts w:cs="Bookman Old Style"/>
          <w:bCs/>
          <w:i/>
          <w:szCs w:val="28"/>
          <w:lang w:eastAsia="en-US"/>
        </w:rPr>
        <w:t>границу раздела сред</w:t>
      </w:r>
      <w:r w:rsidRPr="00527CC5">
        <w:rPr>
          <w:szCs w:val="28"/>
          <w:lang w:eastAsia="en-US"/>
        </w:rPr>
        <w:t xml:space="preserve"> (см. 4.4.1) между </w:t>
      </w:r>
      <w:r w:rsidRPr="00527CC5">
        <w:rPr>
          <w:i/>
          <w:szCs w:val="28"/>
          <w:lang w:eastAsia="en-US"/>
        </w:rPr>
        <w:t xml:space="preserve">преобразователем </w:t>
      </w:r>
      <w:r w:rsidRPr="00527CC5">
        <w:rPr>
          <w:szCs w:val="28"/>
          <w:lang w:eastAsia="en-US"/>
        </w:rPr>
        <w:t>(см. 5.2.1) и объектом контроля.</w:t>
      </w:r>
    </w:p>
    <w:p w14:paraId="2EC3EC7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86" w:name="bookmark111"/>
    </w:p>
    <w:p w14:paraId="2D54200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r w:rsidRPr="00527CC5">
        <w:rPr>
          <w:b/>
          <w:bCs/>
          <w:szCs w:val="28"/>
        </w:rPr>
        <w:t>6</w:t>
      </w:r>
      <w:bookmarkEnd w:id="86"/>
      <w:r w:rsidRPr="00527CC5">
        <w:rPr>
          <w:b/>
          <w:bCs/>
          <w:szCs w:val="28"/>
        </w:rPr>
        <w:t>.4 Отражатели</w:t>
      </w:r>
    </w:p>
    <w:p w14:paraId="0F5D4AE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090ED5F6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6.4.1 </w:t>
      </w:r>
      <w:r w:rsidRPr="00527CC5">
        <w:rPr>
          <w:b/>
          <w:bCs/>
          <w:szCs w:val="28"/>
          <w:lang w:eastAsia="en-US"/>
        </w:rPr>
        <w:t>Отражатель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reflector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szCs w:val="28"/>
          <w:lang w:eastAsia="en-US"/>
        </w:rPr>
        <w:t xml:space="preserve">Граница раздела сред </w:t>
      </w:r>
      <w:r w:rsidRPr="00527CC5">
        <w:rPr>
          <w:szCs w:val="28"/>
          <w:lang w:eastAsia="en-US"/>
        </w:rPr>
        <w:t>(см. 4.4.1), на которой ультразвуковой пучок встречает изменение акустического импеданса и от которой отражается хотя бы часть ультразвука.</w:t>
      </w:r>
    </w:p>
    <w:p w14:paraId="1932FCA3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5412AA8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527CC5">
        <w:rPr>
          <w:sz w:val="20"/>
          <w:lang w:eastAsia="en-US"/>
        </w:rPr>
        <w:t>Примечание – См. рисунки 14 и 18.</w:t>
      </w:r>
    </w:p>
    <w:p w14:paraId="6B2477B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87" w:name="bookmark112"/>
    </w:p>
    <w:p w14:paraId="7111D20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6</w:t>
      </w:r>
      <w:bookmarkEnd w:id="87"/>
      <w:r w:rsidRPr="00527CC5">
        <w:rPr>
          <w:b/>
          <w:bCs/>
          <w:szCs w:val="28"/>
          <w:lang w:eastAsia="en-US"/>
        </w:rPr>
        <w:t xml:space="preserve">.4.2 Опорный отражатель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reference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reflector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szCs w:val="28"/>
          <w:lang w:eastAsia="en-US"/>
        </w:rPr>
        <w:t xml:space="preserve">Отражатель </w:t>
      </w:r>
      <w:r w:rsidRPr="00527CC5">
        <w:rPr>
          <w:szCs w:val="28"/>
          <w:lang w:eastAsia="en-US"/>
        </w:rPr>
        <w:t xml:space="preserve">(см. 6.4.1) (естественный или искусственный) известной формы, размера и с известным расстоянием от </w:t>
      </w:r>
      <w:r w:rsidRPr="00527CC5">
        <w:rPr>
          <w:bCs/>
          <w:i/>
          <w:szCs w:val="28"/>
          <w:lang w:eastAsia="en-US"/>
        </w:rPr>
        <w:t>поверхности ввода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(см. 6.2.1) в </w:t>
      </w:r>
      <w:r w:rsidRPr="00527CC5">
        <w:rPr>
          <w:bCs/>
          <w:i/>
          <w:szCs w:val="28"/>
          <w:lang w:eastAsia="en-US"/>
        </w:rPr>
        <w:t>калибровочном образце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(см. 5.4.1) или </w:t>
      </w:r>
      <w:r w:rsidRPr="00527CC5">
        <w:rPr>
          <w:bCs/>
          <w:i/>
          <w:szCs w:val="28"/>
          <w:lang w:eastAsia="en-US"/>
        </w:rPr>
        <w:t>контрольном образце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(см. 5.4.2), который используется для калибровки или оценки </w:t>
      </w:r>
      <w:r w:rsidRPr="00527CC5">
        <w:rPr>
          <w:i/>
          <w:szCs w:val="28"/>
          <w:lang w:eastAsia="en-US"/>
        </w:rPr>
        <w:t>чувствительности обнаружения</w:t>
      </w:r>
      <w:r w:rsidRPr="00527CC5">
        <w:rPr>
          <w:szCs w:val="28"/>
          <w:lang w:eastAsia="en-US"/>
        </w:rPr>
        <w:t xml:space="preserve"> (см. 5.3.4)</w:t>
      </w:r>
      <w:r w:rsidRPr="00527CC5">
        <w:rPr>
          <w:b/>
          <w:bCs/>
          <w:szCs w:val="28"/>
          <w:lang w:eastAsia="en-US"/>
        </w:rPr>
        <w:t>.</w:t>
      </w:r>
    </w:p>
    <w:p w14:paraId="53B2CD2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</w:rPr>
      </w:pPr>
    </w:p>
    <w:p w14:paraId="0D761C9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 w:val="20"/>
          <w:lang w:eastAsia="en-US"/>
        </w:rPr>
      </w:pPr>
      <w:r w:rsidRPr="00527CC5">
        <w:rPr>
          <w:b/>
          <w:i/>
          <w:sz w:val="20"/>
          <w:lang w:eastAsia="en-US"/>
        </w:rPr>
        <w:t>Пример</w:t>
      </w:r>
      <w:r w:rsidRPr="00527CC5">
        <w:rPr>
          <w:sz w:val="20"/>
          <w:lang w:eastAsia="en-US"/>
        </w:rPr>
        <w:t xml:space="preserve"> – </w:t>
      </w:r>
      <w:r w:rsidRPr="00527CC5">
        <w:rPr>
          <w:bCs/>
          <w:i/>
          <w:sz w:val="20"/>
          <w:lang w:eastAsia="en-US"/>
        </w:rPr>
        <w:t>боковые цилиндрические отверстия</w:t>
      </w:r>
      <w:r w:rsidRPr="00527CC5">
        <w:rPr>
          <w:b/>
          <w:bCs/>
          <w:sz w:val="20"/>
          <w:lang w:eastAsia="en-US"/>
        </w:rPr>
        <w:t xml:space="preserve"> </w:t>
      </w:r>
      <w:r w:rsidRPr="00527CC5">
        <w:rPr>
          <w:sz w:val="20"/>
          <w:lang w:eastAsia="en-US"/>
        </w:rPr>
        <w:t xml:space="preserve">(см. 6.4.4), </w:t>
      </w:r>
      <w:r w:rsidRPr="00527CC5">
        <w:rPr>
          <w:bCs/>
          <w:i/>
          <w:sz w:val="20"/>
          <w:lang w:eastAsia="en-US"/>
        </w:rPr>
        <w:t>плоскодонные отверстия</w:t>
      </w:r>
      <w:r w:rsidRPr="00527CC5">
        <w:rPr>
          <w:b/>
          <w:bCs/>
          <w:sz w:val="20"/>
          <w:lang w:eastAsia="en-US"/>
        </w:rPr>
        <w:t xml:space="preserve"> </w:t>
      </w:r>
      <w:r w:rsidRPr="00527CC5">
        <w:rPr>
          <w:sz w:val="20"/>
          <w:lang w:eastAsia="en-US"/>
        </w:rPr>
        <w:t xml:space="preserve">(см. 6.4.3), </w:t>
      </w:r>
      <w:r w:rsidRPr="00527CC5">
        <w:rPr>
          <w:i/>
          <w:iCs/>
          <w:sz w:val="20"/>
          <w:lang w:eastAsia="en-US"/>
        </w:rPr>
        <w:t xml:space="preserve">полусферические донные отверстия </w:t>
      </w:r>
      <w:r w:rsidRPr="00527CC5">
        <w:rPr>
          <w:sz w:val="20"/>
          <w:lang w:eastAsia="en-US"/>
        </w:rPr>
        <w:t xml:space="preserve">(см. 6.4.5), </w:t>
      </w:r>
      <w:r w:rsidRPr="00527CC5">
        <w:rPr>
          <w:i/>
          <w:iCs/>
          <w:sz w:val="20"/>
          <w:lang w:eastAsia="en-US"/>
        </w:rPr>
        <w:t xml:space="preserve">пазы </w:t>
      </w:r>
      <w:r w:rsidRPr="00527CC5">
        <w:rPr>
          <w:sz w:val="20"/>
          <w:lang w:eastAsia="en-US"/>
        </w:rPr>
        <w:t>(см. 6.4.6).</w:t>
      </w:r>
    </w:p>
    <w:p w14:paraId="07331C7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</w:rPr>
      </w:pPr>
    </w:p>
    <w:p w14:paraId="4ED75AF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527CC5">
        <w:rPr>
          <w:sz w:val="20"/>
          <w:lang w:eastAsia="en-US"/>
        </w:rPr>
        <w:t>Примечание – См. рисунок 13.</w:t>
      </w:r>
    </w:p>
    <w:p w14:paraId="36C8B05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 w:val="22"/>
        </w:rPr>
      </w:pPr>
      <w:bookmarkStart w:id="88" w:name="bookmark113"/>
    </w:p>
    <w:p w14:paraId="4C2286F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6</w:t>
      </w:r>
      <w:bookmarkEnd w:id="88"/>
      <w:r w:rsidRPr="00527CC5">
        <w:rPr>
          <w:b/>
          <w:bCs/>
          <w:szCs w:val="28"/>
          <w:lang w:eastAsia="en-US"/>
        </w:rPr>
        <w:t>.4.3 Плоскодонный отражатель, ПО,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/>
          <w:szCs w:val="28"/>
          <w:lang w:eastAsia="en-US"/>
        </w:rPr>
        <w:t>дисковый отражатель</w:t>
      </w:r>
      <w:r w:rsidRPr="00527CC5">
        <w:rPr>
          <w:bCs/>
          <w:szCs w:val="28"/>
          <w:lang w:eastAsia="en-US"/>
        </w:rPr>
        <w:t xml:space="preserve"> (</w:t>
      </w:r>
      <w:r w:rsidRPr="00527CC5">
        <w:rPr>
          <w:bCs/>
          <w:szCs w:val="28"/>
          <w:lang w:val="en-US" w:eastAsia="en-US"/>
        </w:rPr>
        <w:t>flat</w:t>
      </w:r>
      <w:r w:rsidRPr="00527CC5">
        <w:rPr>
          <w:bCs/>
          <w:szCs w:val="28"/>
          <w:lang w:eastAsia="en-US"/>
        </w:rPr>
        <w:t>-</w:t>
      </w:r>
      <w:r w:rsidRPr="00527CC5">
        <w:rPr>
          <w:bCs/>
          <w:szCs w:val="28"/>
          <w:lang w:val="en-US" w:eastAsia="en-US"/>
        </w:rPr>
        <w:t>bottomed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hole</w:t>
      </w:r>
      <w:r w:rsidRPr="00527CC5">
        <w:rPr>
          <w:bCs/>
          <w:szCs w:val="28"/>
          <w:lang w:eastAsia="en-US"/>
        </w:rPr>
        <w:t xml:space="preserve">, </w:t>
      </w:r>
      <w:r w:rsidRPr="00527CC5">
        <w:rPr>
          <w:bCs/>
          <w:szCs w:val="28"/>
          <w:lang w:val="en-US" w:eastAsia="en-US"/>
        </w:rPr>
        <w:t>FBH</w:t>
      </w:r>
      <w:r w:rsidRPr="00527CC5">
        <w:rPr>
          <w:bCs/>
          <w:szCs w:val="28"/>
          <w:lang w:eastAsia="en-US"/>
        </w:rPr>
        <w:t xml:space="preserve">, </w:t>
      </w:r>
      <w:r w:rsidRPr="00527CC5">
        <w:rPr>
          <w:bCs/>
          <w:szCs w:val="28"/>
          <w:lang w:val="en-US" w:eastAsia="en-US"/>
        </w:rPr>
        <w:t>disc</w:t>
      </w:r>
      <w:r w:rsidRPr="00527CC5">
        <w:rPr>
          <w:bCs/>
          <w:szCs w:val="28"/>
          <w:lang w:eastAsia="en-US"/>
        </w:rPr>
        <w:t>-</w:t>
      </w:r>
      <w:r w:rsidRPr="00527CC5">
        <w:rPr>
          <w:bCs/>
          <w:szCs w:val="28"/>
          <w:lang w:val="en-US" w:eastAsia="en-US"/>
        </w:rPr>
        <w:t>shaped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reflector</w:t>
      </w:r>
      <w:r w:rsidRPr="00527CC5">
        <w:rPr>
          <w:bCs/>
          <w:szCs w:val="28"/>
          <w:lang w:eastAsia="en-US"/>
        </w:rPr>
        <w:t>): Цилиндрическое о</w:t>
      </w:r>
      <w:r w:rsidRPr="00527CC5">
        <w:rPr>
          <w:szCs w:val="28"/>
          <w:lang w:eastAsia="en-US"/>
        </w:rPr>
        <w:t xml:space="preserve">тверстие, плоское дно которого действует как дискообразный отражатель перпендикулярный </w:t>
      </w:r>
      <w:r w:rsidRPr="00527CC5">
        <w:rPr>
          <w:i/>
          <w:szCs w:val="28"/>
          <w:lang w:eastAsia="en-US"/>
        </w:rPr>
        <w:t>оси пучка</w:t>
      </w:r>
      <w:r w:rsidRPr="00527CC5">
        <w:rPr>
          <w:szCs w:val="28"/>
          <w:lang w:eastAsia="en-US"/>
        </w:rPr>
        <w:t xml:space="preserve"> (см. 4.2.3).</w:t>
      </w:r>
    </w:p>
    <w:p w14:paraId="63A0D83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89" w:name="bookmark114"/>
      <w:r w:rsidRPr="00527CC5">
        <w:rPr>
          <w:b/>
          <w:bCs/>
          <w:szCs w:val="28"/>
          <w:lang w:eastAsia="en-US"/>
        </w:rPr>
        <w:t>6</w:t>
      </w:r>
      <w:bookmarkEnd w:id="89"/>
      <w:r w:rsidRPr="00527CC5">
        <w:rPr>
          <w:b/>
          <w:bCs/>
          <w:szCs w:val="28"/>
          <w:lang w:eastAsia="en-US"/>
        </w:rPr>
        <w:t xml:space="preserve">.4.4 Боковой </w:t>
      </w:r>
      <w:proofErr w:type="spellStart"/>
      <w:r w:rsidRPr="00527CC5">
        <w:rPr>
          <w:b/>
          <w:bCs/>
          <w:szCs w:val="28"/>
          <w:lang w:eastAsia="en-US"/>
        </w:rPr>
        <w:t>цилиндрическй</w:t>
      </w:r>
      <w:proofErr w:type="spellEnd"/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b/>
          <w:szCs w:val="28"/>
          <w:lang w:eastAsia="en-US"/>
        </w:rPr>
        <w:t xml:space="preserve">отражатель, </w:t>
      </w:r>
      <w:r w:rsidRPr="00527CC5">
        <w:rPr>
          <w:b/>
          <w:bCs/>
          <w:szCs w:val="28"/>
          <w:lang w:eastAsia="en-US"/>
        </w:rPr>
        <w:t xml:space="preserve">БЦО, цилиндрический отражатель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side-drilled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hole</w:t>
      </w:r>
      <w:proofErr w:type="spellEnd"/>
      <w:r w:rsidRPr="00527CC5">
        <w:rPr>
          <w:bCs/>
          <w:szCs w:val="28"/>
          <w:lang w:eastAsia="en-US"/>
        </w:rPr>
        <w:t>, DH):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eastAsia="en-US"/>
        </w:rPr>
        <w:t>Цилиндрическое о</w:t>
      </w:r>
      <w:r w:rsidRPr="00527CC5">
        <w:rPr>
          <w:szCs w:val="28"/>
          <w:lang w:eastAsia="en-US"/>
        </w:rPr>
        <w:t xml:space="preserve">тверстие, перпендикулярное </w:t>
      </w:r>
      <w:r w:rsidRPr="00527CC5">
        <w:rPr>
          <w:i/>
          <w:szCs w:val="28"/>
          <w:lang w:eastAsia="en-US"/>
        </w:rPr>
        <w:t>оси пучка</w:t>
      </w:r>
      <w:r w:rsidRPr="00527CC5">
        <w:rPr>
          <w:szCs w:val="28"/>
          <w:lang w:eastAsia="en-US"/>
        </w:rPr>
        <w:t xml:space="preserve"> (см. 4.2.3), где цилиндрическая поверхность выступает в качестве </w:t>
      </w:r>
      <w:r w:rsidRPr="00527CC5">
        <w:rPr>
          <w:i/>
          <w:szCs w:val="28"/>
          <w:lang w:eastAsia="en-US"/>
        </w:rPr>
        <w:t>отражателя (см. 6</w:t>
      </w:r>
      <w:r w:rsidRPr="00527CC5">
        <w:rPr>
          <w:szCs w:val="28"/>
          <w:lang w:eastAsia="en-US"/>
        </w:rPr>
        <w:t>.4.1)</w:t>
      </w:r>
      <w:r w:rsidRPr="00527CC5">
        <w:rPr>
          <w:rFonts w:ascii="Bookman Old Style" w:hAnsi="Bookman Old Style"/>
          <w:sz w:val="22"/>
        </w:rPr>
        <w:t>.</w:t>
      </w:r>
    </w:p>
    <w:p w14:paraId="2C93CD6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90" w:name="bookmark116"/>
      <w:r w:rsidRPr="00527CC5">
        <w:rPr>
          <w:b/>
          <w:bCs/>
          <w:szCs w:val="28"/>
          <w:lang w:eastAsia="en-US"/>
        </w:rPr>
        <w:t>6</w:t>
      </w:r>
      <w:bookmarkEnd w:id="90"/>
      <w:r w:rsidRPr="00527CC5">
        <w:rPr>
          <w:b/>
          <w:bCs/>
          <w:szCs w:val="28"/>
          <w:lang w:eastAsia="en-US"/>
        </w:rPr>
        <w:t xml:space="preserve">.4.5 </w:t>
      </w:r>
      <w:r w:rsidRPr="00527CC5">
        <w:rPr>
          <w:b/>
          <w:iCs/>
          <w:szCs w:val="28"/>
          <w:lang w:eastAsia="en-US"/>
        </w:rPr>
        <w:t>Полусферическое донный отражатель,</w:t>
      </w:r>
      <w:r w:rsidRPr="00527CC5">
        <w:rPr>
          <w:i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полусферический отражатель</w:t>
      </w:r>
      <w:r w:rsidRPr="00527CC5">
        <w:rPr>
          <w:iCs/>
          <w:szCs w:val="28"/>
          <w:lang w:eastAsia="en-US"/>
        </w:rPr>
        <w:t xml:space="preserve"> (</w:t>
      </w:r>
      <w:proofErr w:type="spellStart"/>
      <w:r w:rsidRPr="00527CC5">
        <w:rPr>
          <w:iCs/>
          <w:szCs w:val="28"/>
          <w:lang w:eastAsia="en-US"/>
        </w:rPr>
        <w:t>hemispherical-bottomed</w:t>
      </w:r>
      <w:proofErr w:type="spellEnd"/>
      <w:r w:rsidRPr="00527CC5">
        <w:rPr>
          <w:iCs/>
          <w:szCs w:val="28"/>
          <w:lang w:eastAsia="en-US"/>
        </w:rPr>
        <w:t xml:space="preserve"> </w:t>
      </w:r>
      <w:proofErr w:type="spellStart"/>
      <w:r w:rsidRPr="00527CC5">
        <w:rPr>
          <w:iCs/>
          <w:szCs w:val="28"/>
          <w:lang w:eastAsia="en-US"/>
        </w:rPr>
        <w:t>hole</w:t>
      </w:r>
      <w:proofErr w:type="spellEnd"/>
      <w:r w:rsidRPr="00527CC5">
        <w:rPr>
          <w:iCs/>
          <w:szCs w:val="28"/>
          <w:lang w:eastAsia="en-US"/>
        </w:rPr>
        <w:t xml:space="preserve">, </w:t>
      </w:r>
      <w:proofErr w:type="spellStart"/>
      <w:r w:rsidRPr="00527CC5">
        <w:rPr>
          <w:iCs/>
          <w:szCs w:val="28"/>
          <w:lang w:eastAsia="en-US"/>
        </w:rPr>
        <w:t>spherical-shaped</w:t>
      </w:r>
      <w:proofErr w:type="spellEnd"/>
      <w:r w:rsidRPr="00527CC5">
        <w:rPr>
          <w:iCs/>
          <w:szCs w:val="28"/>
          <w:lang w:eastAsia="en-US"/>
        </w:rPr>
        <w:t xml:space="preserve"> </w:t>
      </w:r>
      <w:proofErr w:type="spellStart"/>
      <w:r w:rsidRPr="00527CC5">
        <w:rPr>
          <w:iCs/>
          <w:szCs w:val="28"/>
          <w:lang w:eastAsia="en-US"/>
        </w:rPr>
        <w:t>ref</w:t>
      </w:r>
      <w:proofErr w:type="spellEnd"/>
      <w:r w:rsidRPr="00527CC5">
        <w:rPr>
          <w:iCs/>
          <w:szCs w:val="28"/>
          <w:lang w:eastAsia="en-US"/>
        </w:rPr>
        <w:t>):</w:t>
      </w:r>
      <w:r w:rsidRPr="00527CC5">
        <w:rPr>
          <w:szCs w:val="28"/>
          <w:lang w:eastAsia="en-US"/>
        </w:rPr>
        <w:t xml:space="preserve"> Цилиндрическое отверстие, расположенное параллельно </w:t>
      </w:r>
      <w:r w:rsidRPr="00527CC5">
        <w:rPr>
          <w:i/>
          <w:szCs w:val="28"/>
          <w:lang w:eastAsia="en-US"/>
        </w:rPr>
        <w:t>оси пучка</w:t>
      </w:r>
      <w:r w:rsidRPr="00527CC5">
        <w:rPr>
          <w:szCs w:val="28"/>
          <w:lang w:eastAsia="en-US"/>
        </w:rPr>
        <w:t xml:space="preserve"> (см. 4.2.3), в котором полусферическое дно выступает в качестве </w:t>
      </w:r>
      <w:r w:rsidRPr="00527CC5">
        <w:rPr>
          <w:i/>
          <w:szCs w:val="28"/>
          <w:lang w:eastAsia="en-US"/>
        </w:rPr>
        <w:t>отражателя</w:t>
      </w:r>
      <w:r w:rsidRPr="00527CC5">
        <w:rPr>
          <w:szCs w:val="28"/>
          <w:lang w:eastAsia="en-US"/>
        </w:rPr>
        <w:t xml:space="preserve"> (см. 6.4.1).</w:t>
      </w:r>
    </w:p>
    <w:p w14:paraId="3D3C12A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91" w:name="bookmark117"/>
      <w:r w:rsidRPr="00527CC5">
        <w:rPr>
          <w:b/>
          <w:bCs/>
          <w:szCs w:val="28"/>
          <w:lang w:eastAsia="en-US"/>
        </w:rPr>
        <w:t>6</w:t>
      </w:r>
      <w:bookmarkEnd w:id="91"/>
      <w:r w:rsidRPr="00527CC5">
        <w:rPr>
          <w:b/>
          <w:bCs/>
          <w:szCs w:val="28"/>
          <w:lang w:eastAsia="en-US"/>
        </w:rPr>
        <w:t>.4.6 Паз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notch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Плоский отражатель, выходящий на поверхность, обычно перпендикулярен поверхности, где боковые и/или нижние части могут выступать в качестве </w:t>
      </w:r>
      <w:r w:rsidRPr="00527CC5">
        <w:rPr>
          <w:i/>
          <w:szCs w:val="28"/>
          <w:lang w:eastAsia="en-US"/>
        </w:rPr>
        <w:t>отражателей</w:t>
      </w:r>
      <w:r w:rsidRPr="00527CC5">
        <w:rPr>
          <w:szCs w:val="28"/>
          <w:lang w:eastAsia="en-US"/>
        </w:rPr>
        <w:t xml:space="preserve"> (см. 6.4.1)</w:t>
      </w:r>
    </w:p>
    <w:p w14:paraId="44A484E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768AA15F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r w:rsidRPr="00527CC5">
        <w:rPr>
          <w:b/>
          <w:bCs/>
          <w:szCs w:val="28"/>
        </w:rPr>
        <w:t>6.5 Сигналы и показания прибора</w:t>
      </w:r>
    </w:p>
    <w:p w14:paraId="3F5DC07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0AAD279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92" w:name="bookmark118"/>
      <w:r w:rsidRPr="00527CC5">
        <w:rPr>
          <w:b/>
          <w:bCs/>
          <w:szCs w:val="28"/>
          <w:lang w:eastAsia="en-US"/>
        </w:rPr>
        <w:t>6</w:t>
      </w:r>
      <w:bookmarkEnd w:id="92"/>
      <w:r w:rsidRPr="00527CC5">
        <w:rPr>
          <w:b/>
          <w:bCs/>
          <w:szCs w:val="28"/>
          <w:lang w:eastAsia="en-US"/>
        </w:rPr>
        <w:t>.5.1 Эхо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echo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Сигнал на дисплее </w:t>
      </w:r>
      <w:r w:rsidRPr="00527CC5">
        <w:rPr>
          <w:i/>
          <w:szCs w:val="28"/>
          <w:lang w:eastAsia="en-US"/>
        </w:rPr>
        <w:t>ультразвукового прибора</w:t>
      </w:r>
      <w:r w:rsidRPr="00527CC5">
        <w:rPr>
          <w:szCs w:val="28"/>
          <w:lang w:eastAsia="en-US"/>
        </w:rPr>
        <w:t xml:space="preserve"> (см. 5.1.1), полученный от объекта контроля.</w:t>
      </w:r>
    </w:p>
    <w:p w14:paraId="2FD4929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lang w:eastAsia="en-US"/>
        </w:rPr>
      </w:pPr>
    </w:p>
    <w:p w14:paraId="0908705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lang w:eastAsia="en-US"/>
        </w:rPr>
      </w:pPr>
      <w:r w:rsidRPr="00527CC5">
        <w:rPr>
          <w:sz w:val="20"/>
          <w:lang w:eastAsia="en-US"/>
        </w:rPr>
        <w:t>Примечания</w:t>
      </w:r>
    </w:p>
    <w:p w14:paraId="23C9958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527CC5">
        <w:rPr>
          <w:sz w:val="20"/>
          <w:lang w:eastAsia="en-US"/>
        </w:rPr>
        <w:t>1 См. рисунок 20.</w:t>
      </w:r>
    </w:p>
    <w:p w14:paraId="0779A46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lang w:eastAsia="en-US"/>
        </w:rPr>
      </w:pPr>
      <w:r w:rsidRPr="00527CC5">
        <w:rPr>
          <w:sz w:val="20"/>
          <w:lang w:eastAsia="en-US"/>
        </w:rPr>
        <w:t>2 В зависимости от установки для испытания, могут приниматься дополнительные эхо-сигналы.</w:t>
      </w:r>
    </w:p>
    <w:p w14:paraId="60A3ABE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93" w:name="bookmark119"/>
    </w:p>
    <w:p w14:paraId="02076DA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6</w:t>
      </w:r>
      <w:bookmarkEnd w:id="93"/>
      <w:r w:rsidRPr="00527CC5">
        <w:rPr>
          <w:b/>
          <w:bCs/>
          <w:szCs w:val="28"/>
          <w:lang w:eastAsia="en-US"/>
        </w:rPr>
        <w:t xml:space="preserve">.5.2 Донный эхо-сигнал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back-wall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echo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szCs w:val="28"/>
          <w:lang w:eastAsia="en-US"/>
        </w:rPr>
        <w:t>Эхо</w:t>
      </w:r>
      <w:r w:rsidRPr="00527CC5">
        <w:rPr>
          <w:szCs w:val="28"/>
          <w:lang w:eastAsia="en-US"/>
        </w:rPr>
        <w:t xml:space="preserve"> (см. 6.5.1) от поверхности объекта контроля напротив преобразователя (см. 5.2.1), перпендикулярно оси ультразвукового</w:t>
      </w:r>
      <w:r w:rsidRPr="00527CC5">
        <w:rPr>
          <w:i/>
          <w:iCs/>
          <w:szCs w:val="28"/>
          <w:lang w:eastAsia="en-US"/>
        </w:rPr>
        <w:t xml:space="preserve"> </w:t>
      </w:r>
      <w:r w:rsidRPr="00527CC5">
        <w:rPr>
          <w:iCs/>
          <w:szCs w:val="28"/>
          <w:lang w:eastAsia="en-US"/>
        </w:rPr>
        <w:t>пучка</w:t>
      </w:r>
      <w:r w:rsidRPr="00527CC5">
        <w:rPr>
          <w:i/>
          <w:iCs/>
          <w:szCs w:val="28"/>
          <w:lang w:eastAsia="en-US"/>
        </w:rPr>
        <w:t>.</w:t>
      </w:r>
    </w:p>
    <w:p w14:paraId="72066F3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7BE6739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  <w:lang w:eastAsia="en-US"/>
        </w:rPr>
        <w:t>Примечание – См. рисунок 20.</w:t>
      </w:r>
    </w:p>
    <w:p w14:paraId="52EE59E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lang w:eastAsia="en-US"/>
        </w:rPr>
      </w:pPr>
    </w:p>
    <w:p w14:paraId="1CFCB7B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6.5.3 Эхо-сигнал от поверхности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surface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echo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szCs w:val="28"/>
          <w:lang w:eastAsia="en-US"/>
        </w:rPr>
        <w:t>Эхо</w:t>
      </w:r>
      <w:r w:rsidRPr="00527CC5">
        <w:rPr>
          <w:szCs w:val="28"/>
          <w:lang w:eastAsia="en-US"/>
        </w:rPr>
        <w:t xml:space="preserve"> (см. 6.5.1) от </w:t>
      </w:r>
      <w:r w:rsidRPr="00527CC5">
        <w:rPr>
          <w:bCs/>
          <w:i/>
          <w:szCs w:val="28"/>
          <w:lang w:eastAsia="en-US"/>
        </w:rPr>
        <w:t>поверхности ввода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(см. 6.2.1), обычно присутствующее в </w:t>
      </w:r>
      <w:r w:rsidRPr="00527CC5">
        <w:rPr>
          <w:i/>
          <w:szCs w:val="28"/>
          <w:lang w:eastAsia="en-US"/>
        </w:rPr>
        <w:t xml:space="preserve">иммерсионном методе </w:t>
      </w:r>
      <w:r w:rsidRPr="00527CC5">
        <w:rPr>
          <w:szCs w:val="28"/>
          <w:lang w:eastAsia="en-US"/>
        </w:rPr>
        <w:t xml:space="preserve">(см. 6.1.6) или в </w:t>
      </w:r>
      <w:r w:rsidRPr="00527CC5">
        <w:rPr>
          <w:i/>
          <w:szCs w:val="28"/>
          <w:lang w:eastAsia="en-US"/>
        </w:rPr>
        <w:t>контактном методе</w:t>
      </w:r>
      <w:r w:rsidRPr="00527CC5">
        <w:rPr>
          <w:szCs w:val="28"/>
          <w:lang w:eastAsia="en-US"/>
        </w:rPr>
        <w:t xml:space="preserve"> (см. 6.1.4) с использованием </w:t>
      </w:r>
      <w:r w:rsidRPr="00527CC5">
        <w:rPr>
          <w:bCs/>
          <w:i/>
          <w:szCs w:val="28"/>
          <w:lang w:eastAsia="en-US"/>
        </w:rPr>
        <w:t>линии задержки</w:t>
      </w:r>
      <w:r w:rsidRPr="00527CC5">
        <w:rPr>
          <w:szCs w:val="28"/>
          <w:lang w:eastAsia="en-US"/>
        </w:rPr>
        <w:t xml:space="preserve"> (см. 5.2.7).</w:t>
      </w:r>
    </w:p>
    <w:p w14:paraId="26216A9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6B02B450" w14:textId="686B522B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  <w:lang w:eastAsia="en-US"/>
        </w:rPr>
        <w:t xml:space="preserve">Примечание – Связанный термин - </w:t>
      </w:r>
      <w:r w:rsidRPr="00527CC5">
        <w:rPr>
          <w:bCs/>
          <w:i/>
          <w:sz w:val="20"/>
          <w:szCs w:val="20"/>
          <w:lang w:eastAsia="en-US"/>
        </w:rPr>
        <w:t>эхо-сигнал границы раздела сред</w:t>
      </w:r>
      <w:r w:rsidR="00147EBB">
        <w:rPr>
          <w:sz w:val="20"/>
          <w:szCs w:val="20"/>
          <w:lang w:eastAsia="en-US"/>
        </w:rPr>
        <w:t xml:space="preserve"> (см. 6.5.9).</w:t>
      </w:r>
    </w:p>
    <w:p w14:paraId="61CC474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lang w:eastAsia="en-US"/>
        </w:rPr>
      </w:pPr>
    </w:p>
    <w:p w14:paraId="74D6CC4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r w:rsidRPr="00527CC5">
        <w:rPr>
          <w:b/>
          <w:bCs/>
          <w:szCs w:val="28"/>
          <w:lang w:eastAsia="en-US"/>
        </w:rPr>
        <w:t xml:space="preserve">6.5.4 Эхо-сигнал от боковой стенки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side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wall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echo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szCs w:val="28"/>
          <w:lang w:eastAsia="en-US"/>
        </w:rPr>
        <w:t>Эхо</w:t>
      </w:r>
      <w:r w:rsidRPr="00527CC5">
        <w:rPr>
          <w:szCs w:val="28"/>
          <w:lang w:eastAsia="en-US"/>
        </w:rPr>
        <w:t xml:space="preserve"> (см. 6.5.1) от поверхности объекта контроля, за исключением задней части и </w:t>
      </w:r>
      <w:r w:rsidRPr="00527CC5">
        <w:rPr>
          <w:bCs/>
          <w:i/>
          <w:szCs w:val="28"/>
          <w:lang w:eastAsia="en-US"/>
        </w:rPr>
        <w:t>поверхности ввода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6.2.1</w:t>
      </w:r>
      <w:r w:rsidRPr="00527CC5">
        <w:rPr>
          <w:i/>
          <w:iCs/>
          <w:szCs w:val="28"/>
          <w:lang w:eastAsia="en-US"/>
        </w:rPr>
        <w:t>).</w:t>
      </w:r>
    </w:p>
    <w:p w14:paraId="6F66973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6.5.5 Ширина эха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echo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width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Длительность </w:t>
      </w:r>
      <w:r w:rsidRPr="00527CC5">
        <w:rPr>
          <w:i/>
          <w:szCs w:val="28"/>
          <w:lang w:eastAsia="en-US"/>
        </w:rPr>
        <w:t xml:space="preserve">эха </w:t>
      </w:r>
      <w:r w:rsidRPr="00527CC5">
        <w:rPr>
          <w:szCs w:val="28"/>
          <w:lang w:eastAsia="en-US"/>
        </w:rPr>
        <w:t>(см. 6.5.1), измеренного при заданном уровне.</w:t>
      </w:r>
    </w:p>
    <w:p w14:paraId="4DC38BB8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bookmarkStart w:id="94" w:name="bookmark120"/>
      <w:r w:rsidRPr="00527CC5">
        <w:rPr>
          <w:b/>
          <w:bCs/>
          <w:szCs w:val="28"/>
          <w:lang w:eastAsia="en-US"/>
        </w:rPr>
        <w:t>6</w:t>
      </w:r>
      <w:bookmarkEnd w:id="94"/>
      <w:r w:rsidRPr="00527CC5">
        <w:rPr>
          <w:b/>
          <w:bCs/>
          <w:szCs w:val="28"/>
          <w:lang w:eastAsia="en-US"/>
        </w:rPr>
        <w:t>.5.6 Высота эха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echo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height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Высота эхо-индикации на дисплее.</w:t>
      </w:r>
    </w:p>
    <w:p w14:paraId="61D3E5FD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Courier New" w:hAnsi="Courier New" w:cs="Courier New"/>
          <w:sz w:val="18"/>
          <w:szCs w:val="20"/>
        </w:rPr>
      </w:pPr>
      <w:r w:rsidRPr="00527CC5">
        <w:rPr>
          <w:b/>
          <w:bCs/>
          <w:szCs w:val="28"/>
          <w:lang w:eastAsia="en-US"/>
        </w:rPr>
        <w:t xml:space="preserve">6.5.7 Ложный эхо-сигнал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spurious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echo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iCs/>
          <w:szCs w:val="28"/>
          <w:lang w:eastAsia="en-US"/>
        </w:rPr>
        <w:t xml:space="preserve">Эхо </w:t>
      </w:r>
      <w:r w:rsidRPr="00527CC5">
        <w:rPr>
          <w:szCs w:val="28"/>
          <w:lang w:eastAsia="en-US"/>
        </w:rPr>
        <w:t xml:space="preserve">(см. 6.5.1), которое не связано с </w:t>
      </w:r>
      <w:proofErr w:type="spellStart"/>
      <w:r w:rsidRPr="00527CC5">
        <w:rPr>
          <w:szCs w:val="28"/>
          <w:lang w:eastAsia="en-US"/>
        </w:rPr>
        <w:t>несплошностью</w:t>
      </w:r>
      <w:proofErr w:type="spellEnd"/>
      <w:r w:rsidRPr="00527CC5">
        <w:rPr>
          <w:szCs w:val="28"/>
          <w:lang w:eastAsia="en-US"/>
        </w:rPr>
        <w:t xml:space="preserve"> и не представляет интереса</w:t>
      </w:r>
      <w:r w:rsidRPr="00527CC5">
        <w:rPr>
          <w:rFonts w:ascii="Courier New" w:hAnsi="Courier New" w:cs="Courier New"/>
          <w:sz w:val="18"/>
          <w:szCs w:val="20"/>
        </w:rPr>
        <w:t>.</w:t>
      </w:r>
    </w:p>
    <w:p w14:paraId="192AF41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95" w:name="bookmark121"/>
      <w:r w:rsidRPr="00527CC5">
        <w:rPr>
          <w:b/>
          <w:bCs/>
          <w:szCs w:val="28"/>
          <w:lang w:eastAsia="en-US"/>
        </w:rPr>
        <w:t>6</w:t>
      </w:r>
      <w:bookmarkEnd w:id="95"/>
      <w:r w:rsidRPr="00527CC5">
        <w:rPr>
          <w:b/>
          <w:bCs/>
          <w:szCs w:val="28"/>
          <w:lang w:eastAsia="en-US"/>
        </w:rPr>
        <w:t>.5.8 Многократные отражения</w:t>
      </w:r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multiple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echo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szCs w:val="28"/>
          <w:lang w:eastAsia="en-US"/>
        </w:rPr>
        <w:t>Эхо</w:t>
      </w:r>
      <w:r w:rsidRPr="00527CC5">
        <w:rPr>
          <w:szCs w:val="28"/>
          <w:lang w:eastAsia="en-US"/>
        </w:rPr>
        <w:t xml:space="preserve"> (см. 6.5.1) от повторного отражения ультразвукового импульса между двумя или более </w:t>
      </w:r>
      <w:r w:rsidRPr="00527CC5">
        <w:rPr>
          <w:rFonts w:cs="Bookman Old Style"/>
          <w:bCs/>
          <w:i/>
          <w:szCs w:val="28"/>
          <w:lang w:eastAsia="en-US"/>
        </w:rPr>
        <w:t>границами раздела сред</w:t>
      </w:r>
      <w:r w:rsidRPr="00527CC5">
        <w:rPr>
          <w:szCs w:val="28"/>
          <w:lang w:eastAsia="en-US"/>
        </w:rPr>
        <w:t xml:space="preserve"> (см. 4.4.1) или </w:t>
      </w:r>
      <w:proofErr w:type="spellStart"/>
      <w:r w:rsidRPr="00527CC5">
        <w:rPr>
          <w:szCs w:val="28"/>
          <w:lang w:eastAsia="en-US"/>
        </w:rPr>
        <w:t>несплошностями</w:t>
      </w:r>
      <w:proofErr w:type="spellEnd"/>
      <w:r w:rsidRPr="00527CC5">
        <w:rPr>
          <w:szCs w:val="28"/>
          <w:lang w:eastAsia="en-US"/>
        </w:rPr>
        <w:t>.</w:t>
      </w:r>
    </w:p>
    <w:p w14:paraId="1FE25C9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96" w:name="bookmark122"/>
      <w:r w:rsidRPr="00527CC5">
        <w:rPr>
          <w:b/>
          <w:bCs/>
          <w:szCs w:val="28"/>
          <w:lang w:eastAsia="en-US"/>
        </w:rPr>
        <w:t>6</w:t>
      </w:r>
      <w:bookmarkEnd w:id="96"/>
      <w:r w:rsidRPr="00527CC5">
        <w:rPr>
          <w:b/>
          <w:bCs/>
          <w:szCs w:val="28"/>
          <w:lang w:eastAsia="en-US"/>
        </w:rPr>
        <w:t xml:space="preserve">.5.9 Эхо-сигнал границы раздела сред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interface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echo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iCs/>
          <w:szCs w:val="28"/>
          <w:lang w:eastAsia="en-US"/>
        </w:rPr>
        <w:t xml:space="preserve">Эхо </w:t>
      </w:r>
      <w:r w:rsidRPr="00527CC5">
        <w:rPr>
          <w:szCs w:val="28"/>
          <w:lang w:eastAsia="en-US"/>
        </w:rPr>
        <w:t xml:space="preserve">(см. 6.5.1) от </w:t>
      </w:r>
      <w:r w:rsidRPr="00527CC5">
        <w:rPr>
          <w:rFonts w:cs="Bookman Old Style"/>
          <w:bCs/>
          <w:i/>
          <w:szCs w:val="28"/>
          <w:lang w:eastAsia="en-US"/>
        </w:rPr>
        <w:t>границы раздела сред</w:t>
      </w:r>
      <w:r w:rsidRPr="00527CC5">
        <w:rPr>
          <w:szCs w:val="28"/>
          <w:lang w:eastAsia="en-US"/>
        </w:rPr>
        <w:t xml:space="preserve"> (см. 4.4.1) между разными материалами</w:t>
      </w:r>
      <w:r w:rsidRPr="00527CC5">
        <w:rPr>
          <w:i/>
          <w:iCs/>
          <w:szCs w:val="28"/>
          <w:lang w:eastAsia="en-US"/>
        </w:rPr>
        <w:t>.</w:t>
      </w:r>
    </w:p>
    <w:p w14:paraId="4A06BE9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7FCB318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  <w:lang w:eastAsia="en-US"/>
        </w:rPr>
        <w:t>Примечание – обычно используется для испытания стыкового соединения.</w:t>
      </w:r>
    </w:p>
    <w:p w14:paraId="3137CD2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lang w:eastAsia="en-US"/>
        </w:rPr>
      </w:pPr>
    </w:p>
    <w:p w14:paraId="44C530BF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6.5.10 Паразитный эхо-сигнал, </w:t>
      </w:r>
      <w:r w:rsidRPr="00527CC5">
        <w:rPr>
          <w:b/>
          <w:szCs w:val="28"/>
          <w:lang w:eastAsia="en-US"/>
        </w:rPr>
        <w:t>фантомный сигнал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ghost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echo</w:t>
      </w:r>
      <w:proofErr w:type="spellEnd"/>
      <w:r w:rsidRPr="00527CC5">
        <w:rPr>
          <w:bCs/>
          <w:szCs w:val="28"/>
          <w:lang w:eastAsia="en-US"/>
        </w:rPr>
        <w:t xml:space="preserve">, </w:t>
      </w:r>
      <w:proofErr w:type="spellStart"/>
      <w:r w:rsidRPr="00527CC5">
        <w:rPr>
          <w:bCs/>
          <w:szCs w:val="28"/>
          <w:lang w:eastAsia="en-US"/>
        </w:rPr>
        <w:t>phantom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echo</w:t>
      </w:r>
      <w:proofErr w:type="spellEnd"/>
      <w:r w:rsidRPr="00527CC5">
        <w:rPr>
          <w:bCs/>
          <w:szCs w:val="28"/>
          <w:lang w:eastAsia="en-US"/>
        </w:rPr>
        <w:t>):</w:t>
      </w:r>
      <w:r w:rsidRPr="00527CC5">
        <w:rPr>
          <w:szCs w:val="28"/>
          <w:lang w:eastAsia="en-US"/>
        </w:rPr>
        <w:t xml:space="preserve"> </w:t>
      </w:r>
      <w:r w:rsidRPr="00527CC5">
        <w:rPr>
          <w:i/>
          <w:szCs w:val="28"/>
          <w:lang w:eastAsia="en-US"/>
        </w:rPr>
        <w:t>Эхо</w:t>
      </w:r>
      <w:r w:rsidRPr="00527CC5">
        <w:rPr>
          <w:szCs w:val="28"/>
          <w:lang w:eastAsia="en-US"/>
        </w:rPr>
        <w:t xml:space="preserve"> (см. 6.5.1), возникающее из передаваемого импульса, сформированного в предыдущем цикле.</w:t>
      </w:r>
    </w:p>
    <w:p w14:paraId="5BEBED5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6.5.11 Структура эхо-сигнала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echo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pattern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Типичный изображение на экране прибора одного или нескольких </w:t>
      </w:r>
      <w:r w:rsidRPr="00527CC5">
        <w:rPr>
          <w:i/>
          <w:szCs w:val="28"/>
          <w:lang w:eastAsia="en-US"/>
        </w:rPr>
        <w:t>эхо-сигналов</w:t>
      </w:r>
      <w:r w:rsidRPr="00527CC5">
        <w:rPr>
          <w:szCs w:val="28"/>
          <w:lang w:eastAsia="en-US"/>
        </w:rPr>
        <w:t xml:space="preserve"> (см. 6.5.1).</w:t>
      </w:r>
    </w:p>
    <w:p w14:paraId="04FD40A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02A53D6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527CC5">
        <w:rPr>
          <w:sz w:val="20"/>
          <w:lang w:eastAsia="en-US"/>
        </w:rPr>
        <w:t>Примечание – например [5].</w:t>
      </w:r>
    </w:p>
    <w:p w14:paraId="183154E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3792525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6.5.12 Динамическая структура эхо-сигнала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dynamic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echo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pattern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Схема огибающей, создаваемая отдельными </w:t>
      </w:r>
      <w:r w:rsidRPr="00527CC5">
        <w:rPr>
          <w:i/>
          <w:szCs w:val="28"/>
          <w:lang w:eastAsia="en-US"/>
        </w:rPr>
        <w:t>эхо-сигналами</w:t>
      </w:r>
      <w:r w:rsidRPr="00527CC5">
        <w:rPr>
          <w:szCs w:val="28"/>
          <w:lang w:eastAsia="en-US"/>
        </w:rPr>
        <w:t xml:space="preserve"> (см. 6.5.1), отображаемыми на приборе при перемещении </w:t>
      </w:r>
      <w:r w:rsidRPr="00527CC5">
        <w:rPr>
          <w:bCs/>
          <w:i/>
          <w:szCs w:val="28"/>
          <w:lang w:eastAsia="en-US"/>
        </w:rPr>
        <w:t xml:space="preserve">преобразователя </w:t>
      </w:r>
      <w:r w:rsidRPr="00527CC5">
        <w:rPr>
          <w:szCs w:val="28"/>
          <w:lang w:eastAsia="en-US"/>
        </w:rPr>
        <w:t>(см. 5.2.1).</w:t>
      </w:r>
    </w:p>
    <w:p w14:paraId="036DEE9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lang w:eastAsia="en-US"/>
        </w:rPr>
      </w:pPr>
    </w:p>
    <w:p w14:paraId="2B65AFB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</w:rPr>
      </w:pPr>
      <w:r w:rsidRPr="00527CC5">
        <w:rPr>
          <w:sz w:val="20"/>
          <w:lang w:eastAsia="en-US"/>
        </w:rPr>
        <w:t>Примечание – например [5].</w:t>
      </w:r>
    </w:p>
    <w:p w14:paraId="7712585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15D4EF0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6.5.13 Статическая структура эхо-сигнала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static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echo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pattern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Схема отдельных </w:t>
      </w:r>
      <w:r w:rsidRPr="00527CC5">
        <w:rPr>
          <w:i/>
          <w:szCs w:val="28"/>
          <w:lang w:eastAsia="en-US"/>
        </w:rPr>
        <w:t>эхо-сигналов</w:t>
      </w:r>
      <w:r w:rsidRPr="00527CC5">
        <w:rPr>
          <w:szCs w:val="28"/>
          <w:lang w:eastAsia="en-US"/>
        </w:rPr>
        <w:t xml:space="preserve"> (см. 6.5.1), отображаемых на приборе, когда </w:t>
      </w:r>
      <w:r w:rsidRPr="00527CC5">
        <w:rPr>
          <w:bCs/>
          <w:i/>
          <w:szCs w:val="28"/>
          <w:lang w:eastAsia="en-US"/>
        </w:rPr>
        <w:t xml:space="preserve">преобразователь </w:t>
      </w:r>
      <w:r w:rsidRPr="00527CC5">
        <w:rPr>
          <w:szCs w:val="28"/>
          <w:lang w:eastAsia="en-US"/>
        </w:rPr>
        <w:t xml:space="preserve">(см. 5.2.1) не </w:t>
      </w:r>
      <w:proofErr w:type="gramStart"/>
      <w:r w:rsidRPr="00527CC5">
        <w:rPr>
          <w:szCs w:val="28"/>
          <w:lang w:eastAsia="en-US"/>
        </w:rPr>
        <w:t>перемещается..</w:t>
      </w:r>
      <w:proofErr w:type="gramEnd"/>
    </w:p>
    <w:p w14:paraId="24E2DA8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2DE53D1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527CC5">
        <w:rPr>
          <w:sz w:val="20"/>
          <w:lang w:eastAsia="en-US"/>
        </w:rPr>
        <w:t>Примечание – например [5].</w:t>
      </w:r>
    </w:p>
    <w:p w14:paraId="4E66487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97" w:name="bookmark123"/>
    </w:p>
    <w:p w14:paraId="44F7E42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lastRenderedPageBreak/>
        <w:t>6</w:t>
      </w:r>
      <w:bookmarkEnd w:id="97"/>
      <w:r w:rsidRPr="00527CC5">
        <w:rPr>
          <w:b/>
          <w:bCs/>
          <w:szCs w:val="28"/>
          <w:lang w:eastAsia="en-US"/>
        </w:rPr>
        <w:t xml:space="preserve">.5.14 </w:t>
      </w:r>
      <w:r w:rsidRPr="00527CC5">
        <w:rPr>
          <w:b/>
          <w:szCs w:val="28"/>
          <w:lang w:eastAsia="en-US"/>
        </w:rPr>
        <w:t xml:space="preserve">Показание, </w:t>
      </w:r>
      <w:proofErr w:type="spellStart"/>
      <w:r w:rsidRPr="00527CC5">
        <w:rPr>
          <w:b/>
          <w:szCs w:val="28"/>
          <w:lang w:eastAsia="en-US"/>
        </w:rPr>
        <w:t>отбражение</w:t>
      </w:r>
      <w:proofErr w:type="spellEnd"/>
      <w:r w:rsidRPr="00527CC5">
        <w:rPr>
          <w:szCs w:val="28"/>
          <w:lang w:eastAsia="en-US"/>
        </w:rPr>
        <w:t xml:space="preserve"> (</w:t>
      </w:r>
      <w:proofErr w:type="spellStart"/>
      <w:r w:rsidRPr="00527CC5">
        <w:rPr>
          <w:szCs w:val="28"/>
          <w:lang w:eastAsia="en-US"/>
        </w:rPr>
        <w:t>indication</w:t>
      </w:r>
      <w:proofErr w:type="spellEnd"/>
      <w:r w:rsidRPr="00527CC5">
        <w:rPr>
          <w:szCs w:val="28"/>
          <w:lang w:eastAsia="en-US"/>
        </w:rPr>
        <w:t xml:space="preserve">): Любой сигнал, отображаемый на дисплее </w:t>
      </w:r>
      <w:r w:rsidRPr="00527CC5">
        <w:rPr>
          <w:bCs/>
          <w:i/>
          <w:szCs w:val="28"/>
          <w:lang w:eastAsia="en-US"/>
        </w:rPr>
        <w:t>ультразвукового измерительного прибора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(см. 5.1.1), который может быть отделен от </w:t>
      </w:r>
      <w:r w:rsidRPr="00527CC5">
        <w:rPr>
          <w:i/>
          <w:szCs w:val="28"/>
          <w:lang w:eastAsia="en-US"/>
        </w:rPr>
        <w:t>шумов</w:t>
      </w:r>
      <w:r w:rsidRPr="00527CC5">
        <w:rPr>
          <w:szCs w:val="28"/>
          <w:lang w:eastAsia="en-US"/>
        </w:rPr>
        <w:t xml:space="preserve"> (см. 6.5.15), поверхностных и </w:t>
      </w:r>
      <w:r w:rsidRPr="00527CC5">
        <w:rPr>
          <w:bCs/>
          <w:i/>
          <w:szCs w:val="28"/>
          <w:lang w:eastAsia="en-US"/>
        </w:rPr>
        <w:t>донных эхо-сигналов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6.5.2).</w:t>
      </w:r>
    </w:p>
    <w:p w14:paraId="74F7EEC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98" w:name="bookmark124"/>
      <w:r w:rsidRPr="00527CC5">
        <w:rPr>
          <w:b/>
          <w:bCs/>
          <w:szCs w:val="28"/>
          <w:lang w:eastAsia="en-US"/>
        </w:rPr>
        <w:t>6</w:t>
      </w:r>
      <w:bookmarkEnd w:id="98"/>
      <w:r w:rsidRPr="00527CC5">
        <w:rPr>
          <w:b/>
          <w:bCs/>
          <w:szCs w:val="28"/>
          <w:lang w:eastAsia="en-US"/>
        </w:rPr>
        <w:t>.5.15 Шум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noise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Нежелательные сигналы (электрические или акустические), которые имеют тенденцию вмешиваться в прием, интерпретацию или обработку желаемого сигнала.</w:t>
      </w:r>
    </w:p>
    <w:p w14:paraId="6691116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6.5.16 Уровень шума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noise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level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iCs/>
          <w:szCs w:val="28"/>
          <w:lang w:eastAsia="en-US"/>
        </w:rPr>
        <w:t xml:space="preserve">Амплитуды </w:t>
      </w:r>
      <w:r w:rsidRPr="00527CC5">
        <w:rPr>
          <w:szCs w:val="28"/>
          <w:lang w:eastAsia="en-US"/>
        </w:rPr>
        <w:t xml:space="preserve">(см. 3.2.2) фонового </w:t>
      </w:r>
      <w:r w:rsidRPr="00527CC5">
        <w:rPr>
          <w:i/>
          <w:szCs w:val="28"/>
          <w:lang w:eastAsia="en-US"/>
        </w:rPr>
        <w:t>шума</w:t>
      </w:r>
      <w:r w:rsidRPr="00527CC5">
        <w:rPr>
          <w:szCs w:val="28"/>
          <w:lang w:eastAsia="en-US"/>
        </w:rPr>
        <w:t xml:space="preserve"> (см. 6.5.15) в ультразвуковой системе</w:t>
      </w:r>
      <w:r w:rsidRPr="00527CC5">
        <w:rPr>
          <w:i/>
          <w:iCs/>
          <w:szCs w:val="28"/>
          <w:lang w:eastAsia="en-US"/>
        </w:rPr>
        <w:t>.</w:t>
      </w:r>
    </w:p>
    <w:p w14:paraId="6654871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6.5.17 Соотношение сигнал-помеха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signal-to-noise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ratio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Отношение амплитуды ультразвукового сигнала к</w:t>
      </w:r>
      <w:r w:rsidRPr="00527CC5">
        <w:rPr>
          <w:i/>
          <w:szCs w:val="28"/>
          <w:lang w:eastAsia="en-US"/>
        </w:rPr>
        <w:t xml:space="preserve"> амплитуде</w:t>
      </w:r>
      <w:r w:rsidRPr="00527CC5">
        <w:rPr>
          <w:szCs w:val="28"/>
          <w:lang w:eastAsia="en-US"/>
        </w:rPr>
        <w:t xml:space="preserve"> (см. 3.2.2) </w:t>
      </w:r>
      <w:r w:rsidRPr="00527CC5">
        <w:rPr>
          <w:i/>
          <w:szCs w:val="28"/>
          <w:lang w:eastAsia="en-US"/>
        </w:rPr>
        <w:t xml:space="preserve">шума </w:t>
      </w:r>
      <w:r w:rsidRPr="00527CC5">
        <w:rPr>
          <w:szCs w:val="28"/>
          <w:lang w:eastAsia="en-US"/>
        </w:rPr>
        <w:t>(см. 6.5.15) примерно в одной и той же точке.</w:t>
      </w:r>
    </w:p>
    <w:p w14:paraId="53CF307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  <w:bookmarkStart w:id="99" w:name="bookmark125"/>
      <w:r w:rsidRPr="00527CC5">
        <w:rPr>
          <w:b/>
          <w:bCs/>
          <w:szCs w:val="28"/>
          <w:lang w:eastAsia="en-US"/>
        </w:rPr>
        <w:t>6</w:t>
      </w:r>
      <w:bookmarkEnd w:id="99"/>
      <w:r w:rsidRPr="00527CC5">
        <w:rPr>
          <w:b/>
          <w:bCs/>
          <w:szCs w:val="28"/>
          <w:lang w:eastAsia="en-US"/>
        </w:rPr>
        <w:t xml:space="preserve">.5.18 Отображение импульса возбуждения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transmitter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pulse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indication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i/>
          <w:szCs w:val="28"/>
          <w:lang w:eastAsia="en-US"/>
        </w:rPr>
        <w:t xml:space="preserve">Показания </w:t>
      </w:r>
      <w:r w:rsidRPr="00527CC5">
        <w:rPr>
          <w:szCs w:val="28"/>
          <w:lang w:eastAsia="en-US"/>
        </w:rPr>
        <w:t xml:space="preserve">(см. 6.5.14) </w:t>
      </w:r>
      <w:r w:rsidRPr="00527CC5">
        <w:rPr>
          <w:bCs/>
          <w:i/>
          <w:szCs w:val="28"/>
          <w:lang w:eastAsia="en-US"/>
        </w:rPr>
        <w:t>импульса возбуждения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 xml:space="preserve">(см. 5.1.3) на дисплее </w:t>
      </w:r>
      <w:r w:rsidRPr="00527CC5">
        <w:rPr>
          <w:i/>
          <w:szCs w:val="28"/>
          <w:lang w:eastAsia="en-US"/>
        </w:rPr>
        <w:t>ультразвукового прибора</w:t>
      </w:r>
      <w:r w:rsidRPr="00527CC5">
        <w:rPr>
          <w:szCs w:val="28"/>
          <w:lang w:eastAsia="en-US"/>
        </w:rPr>
        <w:t xml:space="preserve"> (см. 5.1.1).</w:t>
      </w:r>
    </w:p>
    <w:p w14:paraId="4E82CDB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lang w:eastAsia="en-US"/>
        </w:rPr>
      </w:pPr>
    </w:p>
    <w:p w14:paraId="0B1A13A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527CC5">
        <w:rPr>
          <w:sz w:val="20"/>
          <w:lang w:eastAsia="en-US"/>
        </w:rPr>
        <w:t>Примечание – См. рисунок 20.</w:t>
      </w:r>
    </w:p>
    <w:p w14:paraId="027106C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451CAABF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6.5.19 Точка ввода, начало отсчета </w:t>
      </w:r>
      <w:r w:rsidRPr="00527CC5">
        <w:rPr>
          <w:bCs/>
          <w:szCs w:val="28"/>
          <w:lang w:eastAsia="en-US"/>
        </w:rPr>
        <w:t>(</w:t>
      </w:r>
      <w:r w:rsidRPr="00527CC5">
        <w:rPr>
          <w:bCs/>
          <w:szCs w:val="28"/>
          <w:lang w:val="en-US" w:eastAsia="en-US"/>
        </w:rPr>
        <w:t>transmission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point</w:t>
      </w:r>
      <w:r w:rsidRPr="00527CC5">
        <w:rPr>
          <w:bCs/>
          <w:szCs w:val="28"/>
          <w:lang w:eastAsia="en-US"/>
        </w:rPr>
        <w:t xml:space="preserve">, </w:t>
      </w:r>
      <w:r w:rsidRPr="00527CC5">
        <w:rPr>
          <w:bCs/>
          <w:szCs w:val="28"/>
          <w:lang w:val="en-US" w:eastAsia="en-US"/>
        </w:rPr>
        <w:t>zero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point</w:t>
      </w:r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Точка на </w:t>
      </w:r>
      <w:r w:rsidRPr="00527CC5">
        <w:rPr>
          <w:bCs/>
          <w:i/>
          <w:szCs w:val="28"/>
          <w:lang w:eastAsia="en-US"/>
        </w:rPr>
        <w:t>временной развертке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5.1.15), которая соответствует моменту, в который ультразвуковой пучок проходит в объект контроля</w:t>
      </w:r>
      <w:r w:rsidRPr="00527CC5">
        <w:rPr>
          <w:b/>
          <w:bCs/>
          <w:szCs w:val="28"/>
          <w:lang w:eastAsia="en-US"/>
        </w:rPr>
        <w:t>.</w:t>
      </w:r>
    </w:p>
    <w:p w14:paraId="77CF47A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lang w:eastAsia="en-US"/>
        </w:rPr>
      </w:pPr>
    </w:p>
    <w:p w14:paraId="65FD334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 w:val="20"/>
        </w:rPr>
      </w:pPr>
      <w:r w:rsidRPr="00527CC5">
        <w:rPr>
          <w:sz w:val="20"/>
          <w:lang w:eastAsia="en-US"/>
        </w:rPr>
        <w:t xml:space="preserve">Примечание – Точка ввода не обязательно совпадает с </w:t>
      </w:r>
      <w:r w:rsidRPr="00527CC5">
        <w:rPr>
          <w:bCs/>
          <w:i/>
          <w:sz w:val="20"/>
          <w:lang w:eastAsia="en-US"/>
        </w:rPr>
        <w:t>отображением импульса возбуждения</w:t>
      </w:r>
      <w:r w:rsidRPr="00527CC5">
        <w:rPr>
          <w:b/>
          <w:bCs/>
          <w:sz w:val="20"/>
          <w:lang w:eastAsia="en-US"/>
        </w:rPr>
        <w:t xml:space="preserve"> </w:t>
      </w:r>
      <w:r w:rsidRPr="00527CC5">
        <w:rPr>
          <w:sz w:val="20"/>
          <w:lang w:eastAsia="en-US"/>
        </w:rPr>
        <w:t xml:space="preserve">(см. 6.5.18), например, в случае иммерсионного контроля или при использовании </w:t>
      </w:r>
      <w:r w:rsidRPr="00527CC5">
        <w:rPr>
          <w:i/>
          <w:sz w:val="20"/>
          <w:lang w:eastAsia="en-US"/>
        </w:rPr>
        <w:t>линии задержки</w:t>
      </w:r>
      <w:r w:rsidRPr="00527CC5">
        <w:rPr>
          <w:sz w:val="20"/>
          <w:lang w:eastAsia="en-US"/>
        </w:rPr>
        <w:t xml:space="preserve"> (см. 5.2.7).</w:t>
      </w:r>
    </w:p>
    <w:p w14:paraId="3DA501A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7E3C91B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6.5.20 </w:t>
      </w:r>
      <w:r w:rsidRPr="00527CC5">
        <w:rPr>
          <w:b/>
          <w:bCs/>
          <w:szCs w:val="28"/>
          <w:lang w:eastAsia="en-US"/>
        </w:rPr>
        <w:t>Электронная лупа, р</w:t>
      </w:r>
      <w:r w:rsidRPr="00527CC5">
        <w:rPr>
          <w:b/>
          <w:bCs/>
          <w:szCs w:val="28"/>
        </w:rPr>
        <w:t>асширение масштаба временной развертки</w:t>
      </w:r>
      <w:r w:rsidRPr="00527CC5">
        <w:rPr>
          <w:bCs/>
          <w:szCs w:val="28"/>
          <w:lang w:eastAsia="en-US"/>
        </w:rPr>
        <w:t xml:space="preserve"> (</w:t>
      </w:r>
      <w:r w:rsidRPr="00527CC5">
        <w:rPr>
          <w:bCs/>
          <w:szCs w:val="28"/>
          <w:lang w:val="en-US" w:eastAsia="en-US"/>
        </w:rPr>
        <w:t>expanded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time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base</w:t>
      </w:r>
      <w:r w:rsidRPr="00527CC5">
        <w:rPr>
          <w:bCs/>
          <w:szCs w:val="28"/>
          <w:lang w:eastAsia="en-US"/>
        </w:rPr>
        <w:t xml:space="preserve">, </w:t>
      </w:r>
      <w:r w:rsidRPr="00527CC5">
        <w:rPr>
          <w:bCs/>
          <w:szCs w:val="28"/>
          <w:lang w:val="en-US" w:eastAsia="en-US"/>
        </w:rPr>
        <w:t>scale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expansion</w:t>
      </w:r>
      <w:r w:rsidRPr="00527CC5">
        <w:rPr>
          <w:bCs/>
          <w:szCs w:val="28"/>
          <w:lang w:eastAsia="en-US"/>
        </w:rPr>
        <w:t>):</w:t>
      </w:r>
      <w:r w:rsidRPr="00527CC5">
        <w:rPr>
          <w:szCs w:val="28"/>
          <w:lang w:eastAsia="en-US"/>
        </w:rPr>
        <w:t xml:space="preserve"> Увеличение выбранного участка установленного диапазона, что позволяет более детально отображать на дисплее </w:t>
      </w:r>
      <w:r w:rsidRPr="00527CC5">
        <w:rPr>
          <w:i/>
          <w:szCs w:val="28"/>
          <w:lang w:eastAsia="en-US"/>
        </w:rPr>
        <w:t>эхо-сигналы</w:t>
      </w:r>
      <w:r w:rsidRPr="00527CC5">
        <w:rPr>
          <w:szCs w:val="28"/>
          <w:lang w:eastAsia="en-US"/>
        </w:rPr>
        <w:t xml:space="preserve"> (см. 6.5.1) в пределах толщины или длины объекта контроля.</w:t>
      </w:r>
    </w:p>
    <w:p w14:paraId="74AE3E7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6.5.22 Отклик дисплея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display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response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Время, необходимое устройству отображения для перехода из одного состояния дисплея в другое.</w:t>
      </w:r>
    </w:p>
    <w:p w14:paraId="5B9E5AB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650B7E2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lang w:eastAsia="en-US"/>
        </w:rPr>
      </w:pPr>
      <w:r w:rsidRPr="00527CC5">
        <w:rPr>
          <w:sz w:val="20"/>
          <w:lang w:eastAsia="en-US"/>
        </w:rPr>
        <w:t>Примечание – реакция дисплея ограничивает скорость сканирования.</w:t>
      </w:r>
    </w:p>
    <w:p w14:paraId="04F30C7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7B32CFF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6.5.22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/>
          <w:bCs/>
          <w:szCs w:val="28"/>
          <w:lang w:eastAsia="en-US"/>
        </w:rPr>
        <w:t xml:space="preserve">Радиосигнал </w:t>
      </w:r>
      <w:r w:rsidRPr="00527CC5">
        <w:rPr>
          <w:bCs/>
          <w:szCs w:val="28"/>
          <w:lang w:eastAsia="en-US"/>
        </w:rPr>
        <w:t>(</w:t>
      </w:r>
      <w:r w:rsidRPr="00527CC5">
        <w:rPr>
          <w:bCs/>
          <w:szCs w:val="28"/>
          <w:lang w:val="en-US" w:eastAsia="en-US"/>
        </w:rPr>
        <w:t>radio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frequency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signal</w:t>
      </w:r>
      <w:r w:rsidRPr="00527CC5">
        <w:rPr>
          <w:bCs/>
          <w:szCs w:val="28"/>
          <w:lang w:eastAsia="en-US"/>
        </w:rPr>
        <w:t xml:space="preserve">, </w:t>
      </w:r>
      <w:r w:rsidRPr="00527CC5">
        <w:rPr>
          <w:szCs w:val="28"/>
          <w:lang w:val="en-US" w:eastAsia="en-US"/>
        </w:rPr>
        <w:t>R</w:t>
      </w:r>
      <w:r w:rsidRPr="00527CC5">
        <w:rPr>
          <w:bCs/>
          <w:szCs w:val="28"/>
          <w:lang w:val="en-US" w:eastAsia="en-US"/>
        </w:rPr>
        <w:t>F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signal</w:t>
      </w:r>
      <w:r w:rsidRPr="00527CC5">
        <w:rPr>
          <w:bCs/>
          <w:szCs w:val="28"/>
          <w:lang w:eastAsia="en-US"/>
        </w:rPr>
        <w:t>):</w:t>
      </w:r>
      <w:r w:rsidRPr="00527CC5">
        <w:rPr>
          <w:b/>
          <w:bCs/>
          <w:szCs w:val="28"/>
          <w:lang w:eastAsia="en-US"/>
        </w:rPr>
        <w:t xml:space="preserve"> </w:t>
      </w:r>
      <w:proofErr w:type="spellStart"/>
      <w:r w:rsidRPr="00527CC5">
        <w:rPr>
          <w:szCs w:val="28"/>
          <w:lang w:eastAsia="en-US"/>
        </w:rPr>
        <w:t>Недектированный</w:t>
      </w:r>
      <w:proofErr w:type="spellEnd"/>
      <w:r w:rsidRPr="00527CC5">
        <w:rPr>
          <w:szCs w:val="28"/>
          <w:lang w:eastAsia="en-US"/>
        </w:rPr>
        <w:t xml:space="preserve"> сигнал в чистом виде.</w:t>
      </w:r>
    </w:p>
    <w:p w14:paraId="6761AF57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2"/>
          <w:szCs w:val="28"/>
          <w:lang w:eastAsia="en-US"/>
        </w:rPr>
      </w:pPr>
    </w:p>
    <w:p w14:paraId="299090D2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Courier New" w:hAnsi="Courier New" w:cs="Courier New"/>
          <w:sz w:val="14"/>
          <w:szCs w:val="20"/>
        </w:rPr>
      </w:pPr>
      <w:r w:rsidRPr="00527CC5">
        <w:rPr>
          <w:sz w:val="20"/>
          <w:szCs w:val="28"/>
          <w:lang w:eastAsia="en-US"/>
        </w:rPr>
        <w:t>Примечание – В ультразвуковом контроле термин «радиочастота» вводит в заблуждение, потому что радиочастоты не используются.</w:t>
      </w:r>
    </w:p>
    <w:p w14:paraId="2A10979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</w:p>
    <w:p w14:paraId="59934FE5" w14:textId="3258C45E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6.6 Развертки </w:t>
      </w:r>
    </w:p>
    <w:p w14:paraId="036CE33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Cs/>
          <w:szCs w:val="28"/>
          <w:lang w:eastAsia="en-US"/>
        </w:rPr>
      </w:pPr>
    </w:p>
    <w:p w14:paraId="035501A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szCs w:val="28"/>
          <w:lang w:eastAsia="en-US"/>
        </w:rPr>
        <w:t>Обзор различных разверток См. в таблице 1.</w:t>
      </w:r>
    </w:p>
    <w:p w14:paraId="6F2D539C" w14:textId="77777777" w:rsidR="00527CC5" w:rsidRPr="00527CC5" w:rsidRDefault="00527CC5" w:rsidP="00527CC5">
      <w:pPr>
        <w:autoSpaceDE w:val="0"/>
        <w:autoSpaceDN w:val="0"/>
        <w:adjustRightInd w:val="0"/>
        <w:ind w:firstLine="567"/>
        <w:rPr>
          <w:b/>
          <w:bCs/>
          <w:szCs w:val="28"/>
        </w:rPr>
      </w:pPr>
    </w:p>
    <w:p w14:paraId="579A675F" w14:textId="77777777" w:rsidR="00CB6AB8" w:rsidRDefault="00CB6AB8">
      <w:pPr>
        <w:rPr>
          <w:bCs/>
          <w:szCs w:val="28"/>
          <w:lang w:eastAsia="en-US"/>
        </w:rPr>
      </w:pPr>
      <w:r>
        <w:rPr>
          <w:bCs/>
          <w:szCs w:val="28"/>
          <w:lang w:eastAsia="en-US"/>
        </w:rPr>
        <w:br w:type="page"/>
      </w:r>
    </w:p>
    <w:p w14:paraId="38ED6FC0" w14:textId="4B7EB960" w:rsidR="00527CC5" w:rsidRPr="00527CC5" w:rsidRDefault="00527CC5" w:rsidP="00527CC5">
      <w:pPr>
        <w:autoSpaceDE w:val="0"/>
        <w:autoSpaceDN w:val="0"/>
        <w:adjustRightInd w:val="0"/>
        <w:ind w:firstLine="567"/>
        <w:rPr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lastRenderedPageBreak/>
        <w:t>Таблица 1 – Обзор различных разверток</w:t>
      </w:r>
    </w:p>
    <w:p w14:paraId="07E4EEB2" w14:textId="77777777" w:rsidR="00527CC5" w:rsidRPr="00527CC5" w:rsidRDefault="00527CC5" w:rsidP="00527CC5">
      <w:pPr>
        <w:autoSpaceDE w:val="0"/>
        <w:autoSpaceDN w:val="0"/>
        <w:adjustRightInd w:val="0"/>
        <w:ind w:firstLine="567"/>
        <w:rPr>
          <w:bCs/>
          <w:szCs w:val="28"/>
          <w:lang w:eastAsia="en-US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80"/>
        <w:gridCol w:w="1358"/>
        <w:gridCol w:w="1361"/>
        <w:gridCol w:w="1374"/>
        <w:gridCol w:w="716"/>
        <w:gridCol w:w="1453"/>
        <w:gridCol w:w="1256"/>
      </w:tblGrid>
      <w:tr w:rsidR="00CB6AB8" w:rsidRPr="00527CC5" w14:paraId="06BD52D0" w14:textId="77777777" w:rsidTr="00CC1E4F">
        <w:trPr>
          <w:trHeight w:val="552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74A5E340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8"/>
              </w:rPr>
            </w:pPr>
            <w:r w:rsidRPr="00527CC5">
              <w:rPr>
                <w:b/>
                <w:bCs/>
                <w:sz w:val="22"/>
                <w:szCs w:val="28"/>
                <w:lang w:eastAsia="en-US"/>
              </w:rPr>
              <w:t>Тип</w:t>
            </w:r>
          </w:p>
          <w:p w14:paraId="1B0BFE1F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8"/>
                <w:lang w:eastAsia="en-US"/>
              </w:rPr>
            </w:pPr>
            <w:proofErr w:type="gramStart"/>
            <w:r w:rsidRPr="00527CC5">
              <w:rPr>
                <w:b/>
                <w:bCs/>
                <w:sz w:val="22"/>
                <w:szCs w:val="28"/>
                <w:lang w:eastAsia="en-US"/>
              </w:rPr>
              <w:t>представления</w:t>
            </w:r>
            <w:proofErr w:type="gramEnd"/>
            <w:r w:rsidRPr="00527CC5">
              <w:rPr>
                <w:b/>
                <w:bCs/>
                <w:sz w:val="22"/>
                <w:szCs w:val="28"/>
                <w:lang w:eastAsia="en-US"/>
              </w:rPr>
              <w:t xml:space="preserve"> развертки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620A615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8"/>
                <w:lang w:eastAsia="en-US"/>
              </w:rPr>
            </w:pPr>
            <w:r w:rsidRPr="00527CC5">
              <w:rPr>
                <w:b/>
                <w:bCs/>
                <w:sz w:val="22"/>
                <w:szCs w:val="28"/>
                <w:lang w:eastAsia="en-US"/>
              </w:rPr>
              <w:t>Пространственные координаты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903DA9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8"/>
                <w:lang w:eastAsia="en-US"/>
              </w:rPr>
            </w:pPr>
            <w:r w:rsidRPr="00527CC5">
              <w:rPr>
                <w:b/>
                <w:bCs/>
                <w:sz w:val="22"/>
                <w:szCs w:val="28"/>
                <w:lang w:eastAsia="en-US"/>
              </w:rPr>
              <w:t>Амплитуда сигнала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9A418E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8"/>
                <w:lang w:eastAsia="en-US"/>
              </w:rPr>
            </w:pPr>
            <w:r w:rsidRPr="00527CC5">
              <w:rPr>
                <w:b/>
                <w:bCs/>
                <w:sz w:val="22"/>
                <w:szCs w:val="28"/>
                <w:lang w:eastAsia="en-US"/>
              </w:rPr>
              <w:t>Время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D1B129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8"/>
                <w:lang w:eastAsia="en-US"/>
              </w:rPr>
            </w:pPr>
            <w:r w:rsidRPr="00527CC5">
              <w:rPr>
                <w:b/>
                <w:bCs/>
                <w:sz w:val="22"/>
                <w:szCs w:val="28"/>
                <w:lang w:eastAsia="en-US"/>
              </w:rPr>
              <w:t>Другие особенности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866428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8"/>
                <w:lang w:eastAsia="en-US"/>
              </w:rPr>
            </w:pPr>
            <w:r w:rsidRPr="00527CC5">
              <w:rPr>
                <w:b/>
                <w:bCs/>
                <w:sz w:val="22"/>
                <w:szCs w:val="28"/>
                <w:lang w:eastAsia="en-US"/>
              </w:rPr>
              <w:t>Вид сбора данных</w:t>
            </w:r>
          </w:p>
        </w:tc>
      </w:tr>
      <w:tr w:rsidR="00CB6AB8" w:rsidRPr="00527CC5" w14:paraId="43F5A670" w14:textId="77777777" w:rsidTr="00CC1E4F">
        <w:trPr>
          <w:trHeight w:val="645"/>
        </w:trPr>
        <w:tc>
          <w:tcPr>
            <w:tcW w:w="0" w:type="auto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81EA7D7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3B19B860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2"/>
                <w:lang w:eastAsia="en-US"/>
              </w:rPr>
            </w:pPr>
            <w:r w:rsidRPr="00527CC5">
              <w:rPr>
                <w:b/>
                <w:bCs/>
                <w:sz w:val="20"/>
                <w:szCs w:val="22"/>
                <w:lang w:eastAsia="en-US"/>
              </w:rPr>
              <w:t>Направление 1</w:t>
            </w:r>
          </w:p>
          <w:p w14:paraId="64C30979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  <w:lang w:val="en-US"/>
              </w:rPr>
            </w:pPr>
            <w:r w:rsidRPr="00527CC5">
              <w:rPr>
                <w:sz w:val="22"/>
                <w:szCs w:val="28"/>
                <w:lang w:eastAsia="en-US"/>
              </w:rPr>
              <w:t>(</w:t>
            </w:r>
            <w:proofErr w:type="gramStart"/>
            <w:r w:rsidRPr="00527CC5">
              <w:rPr>
                <w:i/>
                <w:sz w:val="22"/>
                <w:szCs w:val="28"/>
                <w:lang w:val="en-US" w:eastAsia="en-US"/>
              </w:rPr>
              <w:t>d</w:t>
            </w:r>
            <w:proofErr w:type="gramEnd"/>
            <w:r w:rsidRPr="00527CC5">
              <w:rPr>
                <w:sz w:val="22"/>
                <w:szCs w:val="28"/>
                <w:vertAlign w:val="subscript"/>
                <w:lang w:val="en-US" w:eastAsia="en-US"/>
              </w:rPr>
              <w:t>1</w:t>
            </w:r>
            <w:r w:rsidRPr="00527CC5">
              <w:rPr>
                <w:sz w:val="22"/>
                <w:szCs w:val="28"/>
                <w:lang w:val="en-US" w:eastAsia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294F558E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8"/>
              </w:rPr>
            </w:pPr>
            <w:r w:rsidRPr="00527CC5">
              <w:rPr>
                <w:b/>
                <w:bCs/>
                <w:sz w:val="20"/>
                <w:szCs w:val="22"/>
                <w:lang w:eastAsia="en-US"/>
              </w:rPr>
              <w:t>Направление</w:t>
            </w:r>
            <w:r w:rsidRPr="00527CC5">
              <w:rPr>
                <w:b/>
                <w:bCs/>
                <w:sz w:val="22"/>
                <w:szCs w:val="28"/>
                <w:lang w:eastAsia="en-US"/>
              </w:rPr>
              <w:t xml:space="preserve"> 2</w:t>
            </w:r>
          </w:p>
          <w:p w14:paraId="6391DFF5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  <w:lang w:val="en-US"/>
              </w:rPr>
            </w:pPr>
            <w:r w:rsidRPr="00527CC5">
              <w:rPr>
                <w:sz w:val="22"/>
                <w:szCs w:val="28"/>
                <w:lang w:val="en-US" w:eastAsia="en-US"/>
              </w:rPr>
              <w:t>(</w:t>
            </w:r>
            <w:r w:rsidRPr="00527CC5">
              <w:rPr>
                <w:i/>
                <w:sz w:val="22"/>
                <w:szCs w:val="28"/>
                <w:lang w:val="en-US" w:eastAsia="en-US"/>
              </w:rPr>
              <w:t>d</w:t>
            </w:r>
            <w:r w:rsidRPr="00527CC5">
              <w:rPr>
                <w:sz w:val="22"/>
                <w:szCs w:val="28"/>
                <w:vertAlign w:val="subscript"/>
                <w:lang w:val="en-US" w:eastAsia="en-US"/>
              </w:rPr>
              <w:t>2</w:t>
            </w:r>
            <w:r w:rsidRPr="00527CC5">
              <w:rPr>
                <w:sz w:val="22"/>
                <w:szCs w:val="28"/>
                <w:lang w:val="en-US" w:eastAsia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E499CC2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8"/>
              </w:rPr>
            </w:pPr>
          </w:p>
          <w:p w14:paraId="190FA7C1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8"/>
                <w:lang w:val="en-US" w:eastAsia="en-US"/>
              </w:rPr>
            </w:pPr>
          </w:p>
          <w:p w14:paraId="08A35289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8"/>
                <w:lang w:val="en-US" w:eastAsia="en-US"/>
              </w:rPr>
            </w:pPr>
            <w:r w:rsidRPr="00527CC5">
              <w:rPr>
                <w:i/>
                <w:iCs/>
                <w:sz w:val="22"/>
                <w:szCs w:val="28"/>
                <w:lang w:val="en-US" w:eastAsia="en-US"/>
              </w:rPr>
              <w:t>A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CA206D1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8"/>
                <w:lang w:val="en-US" w:eastAsia="en-US"/>
              </w:rPr>
            </w:pPr>
          </w:p>
          <w:p w14:paraId="6EEC70D7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8"/>
                <w:lang w:val="en-US" w:eastAsia="en-US"/>
              </w:rPr>
            </w:pPr>
          </w:p>
          <w:p w14:paraId="7FB1DE1D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8"/>
                <w:lang w:val="en-US" w:eastAsia="en-US"/>
              </w:rPr>
            </w:pPr>
            <w:r w:rsidRPr="00527CC5">
              <w:rPr>
                <w:i/>
                <w:iCs/>
                <w:sz w:val="22"/>
                <w:szCs w:val="28"/>
                <w:lang w:val="en-US" w:eastAsia="en-US"/>
              </w:rPr>
              <w:t>T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65A30208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8"/>
                <w:lang w:val="en-US" w:eastAsia="en-US"/>
              </w:rPr>
            </w:pPr>
          </w:p>
          <w:p w14:paraId="3991E4B8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8"/>
                <w:lang w:val="en-US" w:eastAsia="en-US"/>
              </w:rPr>
            </w:pPr>
          </w:p>
          <w:p w14:paraId="2D002B54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8"/>
                <w:lang w:val="en-US" w:eastAsia="en-US"/>
              </w:rPr>
            </w:pPr>
            <w:r w:rsidRPr="00527CC5">
              <w:rPr>
                <w:i/>
                <w:iCs/>
                <w:sz w:val="22"/>
                <w:szCs w:val="28"/>
                <w:lang w:val="en-US" w:eastAsia="en-US"/>
              </w:rPr>
              <w:t>F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7A8B101A" w14:textId="77777777" w:rsidR="00CB6AB8" w:rsidRPr="00527CC5" w:rsidRDefault="00CB6AB8" w:rsidP="00527CC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8"/>
              </w:rPr>
            </w:pPr>
          </w:p>
        </w:tc>
      </w:tr>
      <w:tr w:rsidR="00527CC5" w:rsidRPr="00527CC5" w14:paraId="6BC39707" w14:textId="77777777" w:rsidTr="00527CC5">
        <w:trPr>
          <w:trHeight w:val="302"/>
        </w:trPr>
        <w:tc>
          <w:tcPr>
            <w:tcW w:w="0" w:type="auto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EED3B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527CC5">
              <w:rPr>
                <w:sz w:val="22"/>
                <w:szCs w:val="28"/>
                <w:lang w:val="en-US" w:eastAsia="en-US"/>
              </w:rPr>
              <w:t>A-</w:t>
            </w:r>
            <w:r w:rsidRPr="00527CC5">
              <w:rPr>
                <w:sz w:val="22"/>
                <w:szCs w:val="28"/>
                <w:lang w:eastAsia="en-US"/>
              </w:rPr>
              <w:t xml:space="preserve">скан </w:t>
            </w:r>
          </w:p>
          <w:p w14:paraId="6BDFC267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527CC5">
              <w:rPr>
                <w:sz w:val="22"/>
                <w:szCs w:val="28"/>
                <w:lang w:eastAsia="en-US"/>
              </w:rPr>
              <w:t>(см. 6.6.1)</w:t>
            </w:r>
          </w:p>
        </w:tc>
        <w:tc>
          <w:tcPr>
            <w:tcW w:w="0" w:type="auto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1DEAF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89D64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AD98C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</w:rPr>
            </w:pPr>
            <w:r w:rsidRPr="00527CC5">
              <w:rPr>
                <w:sz w:val="22"/>
                <w:szCs w:val="28"/>
              </w:rPr>
              <w:t>•</w:t>
            </w:r>
          </w:p>
        </w:tc>
        <w:tc>
          <w:tcPr>
            <w:tcW w:w="0" w:type="auto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8C6FE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</w:rPr>
            </w:pPr>
            <w:r w:rsidRPr="00527CC5">
              <w:rPr>
                <w:sz w:val="22"/>
                <w:szCs w:val="28"/>
              </w:rPr>
              <w:t>•</w:t>
            </w:r>
          </w:p>
        </w:tc>
        <w:tc>
          <w:tcPr>
            <w:tcW w:w="0" w:type="auto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F749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F96C7C" w14:textId="77777777" w:rsidR="00527CC5" w:rsidRPr="00527CC5" w:rsidRDefault="00527CC5" w:rsidP="00527CC5">
            <w:pPr>
              <w:autoSpaceDE w:val="0"/>
              <w:autoSpaceDN w:val="0"/>
              <w:adjustRightInd w:val="0"/>
              <w:rPr>
                <w:i/>
                <w:sz w:val="22"/>
                <w:szCs w:val="28"/>
                <w:lang w:val="en-US" w:eastAsia="en-US"/>
              </w:rPr>
            </w:pPr>
            <w:r w:rsidRPr="00527CC5">
              <w:rPr>
                <w:iCs/>
                <w:sz w:val="22"/>
                <w:szCs w:val="28"/>
                <w:lang w:val="en-US" w:eastAsia="en-US"/>
              </w:rPr>
              <w:t>A</w:t>
            </w:r>
            <w:r w:rsidRPr="00527CC5">
              <w:rPr>
                <w:i/>
                <w:sz w:val="22"/>
                <w:szCs w:val="28"/>
                <w:lang w:eastAsia="en-US"/>
              </w:rPr>
              <w:t>=</w:t>
            </w:r>
            <w:r w:rsidRPr="00527CC5">
              <w:rPr>
                <w:i/>
                <w:sz w:val="22"/>
                <w:szCs w:val="28"/>
                <w:lang w:val="en-US" w:eastAsia="en-US"/>
              </w:rPr>
              <w:t>f(t)</w:t>
            </w:r>
          </w:p>
        </w:tc>
      </w:tr>
      <w:tr w:rsidR="00527CC5" w:rsidRPr="00527CC5" w14:paraId="3A47F0AD" w14:textId="77777777" w:rsidTr="00527CC5">
        <w:trPr>
          <w:trHeight w:val="30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5DA68" w14:textId="77777777" w:rsidR="00527CC5" w:rsidRPr="00527CC5" w:rsidRDefault="00527CC5" w:rsidP="00527CC5">
            <w:pPr>
              <w:autoSpaceDE w:val="0"/>
              <w:autoSpaceDN w:val="0"/>
              <w:adjustRightInd w:val="0"/>
              <w:rPr>
                <w:sz w:val="22"/>
                <w:szCs w:val="28"/>
                <w:lang w:val="kk-KZ" w:eastAsia="en-US"/>
              </w:rPr>
            </w:pPr>
            <w:r w:rsidRPr="00527CC5">
              <w:rPr>
                <w:sz w:val="22"/>
                <w:szCs w:val="28"/>
                <w:lang w:val="en-US" w:eastAsia="en-US"/>
              </w:rPr>
              <w:t xml:space="preserve">B- </w:t>
            </w:r>
            <w:r w:rsidRPr="00527CC5">
              <w:rPr>
                <w:sz w:val="22"/>
                <w:szCs w:val="28"/>
                <w:lang w:eastAsia="en-US"/>
              </w:rPr>
              <w:t>скан</w:t>
            </w:r>
            <w:r w:rsidRPr="00527CC5">
              <w:rPr>
                <w:sz w:val="22"/>
                <w:szCs w:val="28"/>
                <w:lang w:val="en-US" w:eastAsia="en-US"/>
              </w:rPr>
              <w:t xml:space="preserve"> </w:t>
            </w:r>
            <w:r w:rsidRPr="00527CC5">
              <w:rPr>
                <w:sz w:val="22"/>
                <w:szCs w:val="28"/>
                <w:lang w:eastAsia="en-US"/>
              </w:rPr>
              <w:t>(</w:t>
            </w:r>
            <w:r w:rsidRPr="00527CC5">
              <w:rPr>
                <w:i/>
                <w:sz w:val="22"/>
                <w:szCs w:val="28"/>
                <w:lang w:val="en-US" w:eastAsia="en-US"/>
              </w:rPr>
              <w:t>d</w:t>
            </w:r>
            <w:r w:rsidRPr="00527CC5">
              <w:rPr>
                <w:i/>
                <w:sz w:val="22"/>
                <w:szCs w:val="28"/>
                <w:vertAlign w:val="subscript"/>
                <w:lang w:val="en-US" w:eastAsia="en-US"/>
              </w:rPr>
              <w:t>1</w:t>
            </w:r>
            <w:r w:rsidRPr="00527CC5">
              <w:rPr>
                <w:sz w:val="22"/>
                <w:szCs w:val="28"/>
                <w:lang w:val="en-US" w:eastAsia="en-US"/>
              </w:rPr>
              <w:t>)</w:t>
            </w:r>
            <w:r w:rsidRPr="00527CC5">
              <w:rPr>
                <w:sz w:val="22"/>
                <w:szCs w:val="28"/>
                <w:lang w:val="kk-KZ" w:eastAsia="en-US"/>
              </w:rPr>
              <w:t xml:space="preserve"> </w:t>
            </w:r>
          </w:p>
          <w:p w14:paraId="2F18B328" w14:textId="77777777" w:rsidR="00527CC5" w:rsidRPr="00527CC5" w:rsidRDefault="00527CC5" w:rsidP="00527CC5">
            <w:pPr>
              <w:autoSpaceDE w:val="0"/>
              <w:autoSpaceDN w:val="0"/>
              <w:adjustRightInd w:val="0"/>
              <w:rPr>
                <w:sz w:val="22"/>
                <w:szCs w:val="28"/>
                <w:lang w:eastAsia="en-US"/>
              </w:rPr>
            </w:pPr>
            <w:r w:rsidRPr="00527CC5">
              <w:rPr>
                <w:sz w:val="22"/>
                <w:szCs w:val="28"/>
                <w:lang w:eastAsia="en-US"/>
              </w:rPr>
              <w:t>(см. 6.6.2)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DC42B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</w:rPr>
            </w:pPr>
            <w:r w:rsidRPr="00527CC5">
              <w:rPr>
                <w:sz w:val="22"/>
                <w:szCs w:val="28"/>
              </w:rPr>
              <w:t>•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A020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AEB28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</w:rPr>
            </w:pPr>
            <w:r w:rsidRPr="00527CC5">
              <w:rPr>
                <w:sz w:val="22"/>
                <w:szCs w:val="28"/>
              </w:rPr>
              <w:t>•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DC1700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</w:rPr>
            </w:pPr>
            <w:r w:rsidRPr="00527CC5">
              <w:rPr>
                <w:sz w:val="22"/>
                <w:szCs w:val="28"/>
              </w:rPr>
              <w:t>•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B410D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B78D9" w14:textId="77777777" w:rsidR="00527CC5" w:rsidRPr="00527CC5" w:rsidRDefault="00527CC5" w:rsidP="00527CC5">
            <w:pPr>
              <w:autoSpaceDE w:val="0"/>
              <w:autoSpaceDN w:val="0"/>
              <w:adjustRightInd w:val="0"/>
              <w:rPr>
                <w:i/>
                <w:sz w:val="22"/>
                <w:szCs w:val="28"/>
                <w:lang w:val="en-US" w:eastAsia="en-US"/>
              </w:rPr>
            </w:pPr>
            <w:r w:rsidRPr="00527CC5">
              <w:rPr>
                <w:iCs/>
                <w:sz w:val="22"/>
                <w:szCs w:val="28"/>
                <w:lang w:val="en-US" w:eastAsia="en-US"/>
              </w:rPr>
              <w:t>A</w:t>
            </w:r>
            <w:r w:rsidRPr="00527CC5">
              <w:rPr>
                <w:i/>
                <w:sz w:val="22"/>
                <w:szCs w:val="28"/>
                <w:lang w:eastAsia="en-US"/>
              </w:rPr>
              <w:t>=</w:t>
            </w:r>
            <w:r w:rsidRPr="00527CC5">
              <w:rPr>
                <w:i/>
                <w:sz w:val="22"/>
                <w:szCs w:val="28"/>
                <w:lang w:val="en-US" w:eastAsia="en-US"/>
              </w:rPr>
              <w:t>f(d</w:t>
            </w:r>
            <w:r w:rsidRPr="00527CC5">
              <w:rPr>
                <w:i/>
                <w:sz w:val="22"/>
                <w:szCs w:val="28"/>
                <w:vertAlign w:val="subscript"/>
                <w:lang w:val="en-US" w:eastAsia="en-US"/>
              </w:rPr>
              <w:t>1</w:t>
            </w:r>
            <w:r w:rsidRPr="00527CC5">
              <w:rPr>
                <w:i/>
                <w:sz w:val="22"/>
                <w:szCs w:val="28"/>
                <w:lang w:val="en-US" w:eastAsia="en-US"/>
              </w:rPr>
              <w:t>,t)</w:t>
            </w:r>
          </w:p>
        </w:tc>
      </w:tr>
      <w:tr w:rsidR="00527CC5" w:rsidRPr="00527CC5" w14:paraId="0E9879AE" w14:textId="77777777" w:rsidTr="00527CC5">
        <w:trPr>
          <w:trHeight w:val="52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90080" w14:textId="77777777" w:rsidR="00527CC5" w:rsidRPr="00527CC5" w:rsidRDefault="00527CC5" w:rsidP="00527CC5">
            <w:pPr>
              <w:autoSpaceDE w:val="0"/>
              <w:autoSpaceDN w:val="0"/>
              <w:adjustRightInd w:val="0"/>
              <w:rPr>
                <w:sz w:val="22"/>
                <w:szCs w:val="28"/>
                <w:lang w:eastAsia="en-US"/>
              </w:rPr>
            </w:pPr>
            <w:r w:rsidRPr="00527CC5">
              <w:rPr>
                <w:sz w:val="22"/>
                <w:szCs w:val="28"/>
                <w:lang w:val="en-US" w:eastAsia="en-US"/>
              </w:rPr>
              <w:t>B-</w:t>
            </w:r>
            <w:r w:rsidRPr="00527CC5">
              <w:rPr>
                <w:sz w:val="22"/>
                <w:szCs w:val="28"/>
                <w:lang w:eastAsia="en-US"/>
              </w:rPr>
              <w:t xml:space="preserve"> скан</w:t>
            </w:r>
            <w:r w:rsidRPr="00527CC5">
              <w:rPr>
                <w:sz w:val="22"/>
                <w:szCs w:val="28"/>
                <w:lang w:val="en-US" w:eastAsia="en-US"/>
              </w:rPr>
              <w:t xml:space="preserve"> (</w:t>
            </w:r>
            <w:r w:rsidRPr="00527CC5">
              <w:rPr>
                <w:i/>
                <w:sz w:val="22"/>
                <w:szCs w:val="28"/>
                <w:lang w:val="en-US" w:eastAsia="en-US"/>
              </w:rPr>
              <w:t>d</w:t>
            </w:r>
            <w:r w:rsidRPr="00527CC5">
              <w:rPr>
                <w:i/>
                <w:sz w:val="22"/>
                <w:szCs w:val="28"/>
                <w:vertAlign w:val="subscript"/>
                <w:lang w:val="en-US" w:eastAsia="en-US"/>
              </w:rPr>
              <w:t>2</w:t>
            </w:r>
            <w:r w:rsidRPr="00527CC5">
              <w:rPr>
                <w:sz w:val="22"/>
                <w:szCs w:val="28"/>
                <w:lang w:val="en-US" w:eastAsia="en-US"/>
              </w:rPr>
              <w:t>)</w:t>
            </w:r>
            <w:r w:rsidRPr="00527CC5">
              <w:rPr>
                <w:sz w:val="22"/>
                <w:szCs w:val="28"/>
                <w:vertAlign w:val="superscript"/>
                <w:lang w:val="en-US" w:eastAsia="en-US"/>
              </w:rPr>
              <w:t xml:space="preserve">a </w:t>
            </w:r>
            <w:r w:rsidRPr="00527CC5">
              <w:rPr>
                <w:sz w:val="22"/>
                <w:szCs w:val="28"/>
                <w:lang w:eastAsia="en-US"/>
              </w:rPr>
              <w:t>(см. 6.6.2)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51EAB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65CD1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37778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  <w:vertAlign w:val="subscript"/>
                <w:lang w:val="en-US" w:eastAsia="en-US"/>
              </w:rPr>
            </w:pPr>
            <w:r w:rsidRPr="00527CC5">
              <w:rPr>
                <w:sz w:val="22"/>
                <w:szCs w:val="28"/>
              </w:rPr>
              <w:t>•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B239D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  <w:vertAlign w:val="subscript"/>
                <w:lang w:val="en-US" w:eastAsia="en-US"/>
              </w:rPr>
            </w:pPr>
            <w:r w:rsidRPr="00527CC5">
              <w:rPr>
                <w:sz w:val="22"/>
                <w:szCs w:val="28"/>
              </w:rPr>
              <w:t>•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222E4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14B09" w14:textId="77777777" w:rsidR="00527CC5" w:rsidRPr="00527CC5" w:rsidRDefault="00527CC5" w:rsidP="00527CC5">
            <w:pPr>
              <w:autoSpaceDE w:val="0"/>
              <w:autoSpaceDN w:val="0"/>
              <w:adjustRightInd w:val="0"/>
              <w:rPr>
                <w:i/>
                <w:sz w:val="22"/>
                <w:szCs w:val="28"/>
                <w:lang w:val="en-US" w:eastAsia="en-US"/>
              </w:rPr>
            </w:pPr>
            <w:r w:rsidRPr="00527CC5">
              <w:rPr>
                <w:iCs/>
                <w:sz w:val="22"/>
                <w:szCs w:val="28"/>
                <w:lang w:val="en-US" w:eastAsia="en-US"/>
              </w:rPr>
              <w:t>A</w:t>
            </w:r>
            <w:r w:rsidRPr="00527CC5">
              <w:rPr>
                <w:iCs/>
                <w:sz w:val="22"/>
                <w:szCs w:val="28"/>
                <w:lang w:eastAsia="en-US"/>
              </w:rPr>
              <w:t>=</w:t>
            </w:r>
            <w:r w:rsidRPr="00527CC5">
              <w:rPr>
                <w:i/>
                <w:sz w:val="22"/>
                <w:szCs w:val="28"/>
                <w:lang w:val="en-US" w:eastAsia="en-US"/>
              </w:rPr>
              <w:t>f(d</w:t>
            </w:r>
            <w:r w:rsidRPr="00527CC5">
              <w:rPr>
                <w:i/>
                <w:sz w:val="22"/>
                <w:szCs w:val="28"/>
                <w:vertAlign w:val="subscript"/>
                <w:lang w:val="en-US" w:eastAsia="en-US"/>
              </w:rPr>
              <w:t>2</w:t>
            </w:r>
            <w:r w:rsidRPr="00527CC5">
              <w:rPr>
                <w:i/>
                <w:sz w:val="22"/>
                <w:szCs w:val="28"/>
                <w:lang w:val="en-US" w:eastAsia="en-US"/>
              </w:rPr>
              <w:t>,t)</w:t>
            </w:r>
          </w:p>
        </w:tc>
      </w:tr>
      <w:tr w:rsidR="00527CC5" w:rsidRPr="00527CC5" w14:paraId="3386A891" w14:textId="77777777" w:rsidTr="00527CC5">
        <w:trPr>
          <w:trHeight w:val="30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0C0C9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527CC5">
              <w:rPr>
                <w:sz w:val="22"/>
                <w:szCs w:val="28"/>
                <w:lang w:val="en-US" w:eastAsia="en-US"/>
              </w:rPr>
              <w:t>C-</w:t>
            </w:r>
            <w:r w:rsidRPr="00527CC5">
              <w:rPr>
                <w:sz w:val="22"/>
                <w:szCs w:val="28"/>
                <w:lang w:eastAsia="en-US"/>
              </w:rPr>
              <w:t xml:space="preserve">скан </w:t>
            </w:r>
          </w:p>
          <w:p w14:paraId="087097D2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527CC5">
              <w:rPr>
                <w:sz w:val="22"/>
                <w:szCs w:val="28"/>
                <w:lang w:eastAsia="en-US"/>
              </w:rPr>
              <w:t>(см. 6.6.3)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CFAA0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</w:rPr>
            </w:pPr>
            <w:r w:rsidRPr="00527CC5">
              <w:rPr>
                <w:sz w:val="22"/>
                <w:szCs w:val="28"/>
              </w:rPr>
              <w:t>•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7B3D3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A8E7B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</w:rPr>
            </w:pPr>
            <w:r w:rsidRPr="00527CC5">
              <w:rPr>
                <w:sz w:val="22"/>
                <w:szCs w:val="28"/>
              </w:rPr>
              <w:t>•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8BCA8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A46CF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B3B81" w14:textId="77777777" w:rsidR="00527CC5" w:rsidRPr="00527CC5" w:rsidRDefault="00527CC5" w:rsidP="00527CC5">
            <w:pPr>
              <w:autoSpaceDE w:val="0"/>
              <w:autoSpaceDN w:val="0"/>
              <w:adjustRightInd w:val="0"/>
              <w:rPr>
                <w:i/>
                <w:sz w:val="22"/>
                <w:szCs w:val="28"/>
                <w:lang w:val="en-US" w:eastAsia="en-US"/>
              </w:rPr>
            </w:pPr>
            <w:r w:rsidRPr="00527CC5">
              <w:rPr>
                <w:iCs/>
                <w:sz w:val="22"/>
                <w:szCs w:val="28"/>
                <w:lang w:val="en-US" w:eastAsia="en-US"/>
              </w:rPr>
              <w:t>A</w:t>
            </w:r>
            <w:r w:rsidRPr="00527CC5">
              <w:rPr>
                <w:iCs/>
                <w:sz w:val="22"/>
                <w:szCs w:val="28"/>
                <w:lang w:eastAsia="en-US"/>
              </w:rPr>
              <w:t>=</w:t>
            </w:r>
            <w:r w:rsidRPr="00527CC5">
              <w:rPr>
                <w:i/>
                <w:sz w:val="22"/>
                <w:szCs w:val="28"/>
                <w:lang w:val="en-US" w:eastAsia="en-US"/>
              </w:rPr>
              <w:t>f(d</w:t>
            </w:r>
            <w:r w:rsidRPr="00527CC5">
              <w:rPr>
                <w:i/>
                <w:sz w:val="22"/>
                <w:szCs w:val="28"/>
                <w:vertAlign w:val="subscript"/>
                <w:lang w:val="en-US" w:eastAsia="en-US"/>
              </w:rPr>
              <w:t>1</w:t>
            </w:r>
            <w:r w:rsidRPr="00527CC5">
              <w:rPr>
                <w:i/>
                <w:sz w:val="22"/>
                <w:szCs w:val="28"/>
                <w:lang w:val="en-US" w:eastAsia="en-US"/>
              </w:rPr>
              <w:t>,d</w:t>
            </w:r>
            <w:r w:rsidRPr="00527CC5">
              <w:rPr>
                <w:i/>
                <w:sz w:val="22"/>
                <w:szCs w:val="28"/>
                <w:vertAlign w:val="subscript"/>
                <w:lang w:val="en-US" w:eastAsia="en-US"/>
              </w:rPr>
              <w:t>2</w:t>
            </w:r>
            <w:r w:rsidRPr="00527CC5">
              <w:rPr>
                <w:i/>
                <w:sz w:val="22"/>
                <w:szCs w:val="28"/>
                <w:lang w:val="en-US" w:eastAsia="en-US"/>
              </w:rPr>
              <w:t>)</w:t>
            </w:r>
          </w:p>
        </w:tc>
      </w:tr>
      <w:tr w:rsidR="00527CC5" w:rsidRPr="00527CC5" w14:paraId="35B70680" w14:textId="77777777" w:rsidTr="00527CC5">
        <w:trPr>
          <w:trHeight w:val="30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DA14F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527CC5">
              <w:rPr>
                <w:sz w:val="22"/>
                <w:szCs w:val="28"/>
                <w:lang w:val="en-US" w:eastAsia="en-US"/>
              </w:rPr>
              <w:t>F-</w:t>
            </w:r>
            <w:r w:rsidRPr="00527CC5">
              <w:rPr>
                <w:sz w:val="22"/>
                <w:szCs w:val="28"/>
                <w:lang w:eastAsia="en-US"/>
              </w:rPr>
              <w:t xml:space="preserve">скан </w:t>
            </w:r>
          </w:p>
          <w:p w14:paraId="50223D59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527CC5">
              <w:rPr>
                <w:sz w:val="22"/>
                <w:szCs w:val="28"/>
                <w:lang w:eastAsia="en-US"/>
              </w:rPr>
              <w:t>(см. 6.6.4)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85D84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</w:rPr>
            </w:pPr>
            <w:r w:rsidRPr="00527CC5">
              <w:rPr>
                <w:sz w:val="22"/>
                <w:szCs w:val="28"/>
              </w:rPr>
              <w:t>•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87729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00A14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8539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69B05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</w:rPr>
            </w:pPr>
            <w:r w:rsidRPr="00527CC5">
              <w:rPr>
                <w:sz w:val="22"/>
                <w:szCs w:val="28"/>
              </w:rPr>
              <w:t>•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5FB50" w14:textId="77777777" w:rsidR="00527CC5" w:rsidRPr="00527CC5" w:rsidRDefault="00527CC5" w:rsidP="00527CC5">
            <w:pPr>
              <w:autoSpaceDE w:val="0"/>
              <w:autoSpaceDN w:val="0"/>
              <w:adjustRightInd w:val="0"/>
              <w:rPr>
                <w:i/>
                <w:sz w:val="22"/>
                <w:szCs w:val="28"/>
                <w:lang w:val="en-US" w:eastAsia="en-US"/>
              </w:rPr>
            </w:pPr>
            <w:r w:rsidRPr="00527CC5">
              <w:rPr>
                <w:iCs/>
                <w:sz w:val="22"/>
                <w:szCs w:val="28"/>
                <w:lang w:val="en-US" w:eastAsia="en-US"/>
              </w:rPr>
              <w:t>F</w:t>
            </w:r>
            <w:r w:rsidRPr="00527CC5">
              <w:rPr>
                <w:iCs/>
                <w:sz w:val="22"/>
                <w:szCs w:val="28"/>
                <w:lang w:eastAsia="en-US"/>
              </w:rPr>
              <w:t>=</w:t>
            </w:r>
            <w:r w:rsidRPr="00527CC5">
              <w:rPr>
                <w:i/>
                <w:sz w:val="22"/>
                <w:szCs w:val="28"/>
                <w:lang w:val="en-US" w:eastAsia="en-US"/>
              </w:rPr>
              <w:t>f(d</w:t>
            </w:r>
            <w:r w:rsidRPr="00527CC5">
              <w:rPr>
                <w:i/>
                <w:sz w:val="22"/>
                <w:szCs w:val="28"/>
                <w:vertAlign w:val="subscript"/>
                <w:lang w:val="en-US" w:eastAsia="en-US"/>
              </w:rPr>
              <w:t>1</w:t>
            </w:r>
            <w:r w:rsidRPr="00527CC5">
              <w:rPr>
                <w:i/>
                <w:sz w:val="22"/>
                <w:szCs w:val="28"/>
                <w:lang w:val="en-US" w:eastAsia="en-US"/>
              </w:rPr>
              <w:t>,d</w:t>
            </w:r>
            <w:r w:rsidRPr="00527CC5">
              <w:rPr>
                <w:i/>
                <w:sz w:val="22"/>
                <w:szCs w:val="28"/>
                <w:vertAlign w:val="subscript"/>
                <w:lang w:val="en-US" w:eastAsia="en-US"/>
              </w:rPr>
              <w:t>2</w:t>
            </w:r>
            <w:r w:rsidRPr="00527CC5">
              <w:rPr>
                <w:i/>
                <w:sz w:val="22"/>
                <w:szCs w:val="28"/>
                <w:lang w:val="en-US" w:eastAsia="en-US"/>
              </w:rPr>
              <w:t>)</w:t>
            </w:r>
          </w:p>
        </w:tc>
      </w:tr>
      <w:tr w:rsidR="00527CC5" w:rsidRPr="00527CC5" w14:paraId="3E4F2C2A" w14:textId="77777777" w:rsidTr="00527CC5">
        <w:trPr>
          <w:trHeight w:val="30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13F8E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527CC5">
              <w:rPr>
                <w:sz w:val="22"/>
                <w:szCs w:val="28"/>
                <w:lang w:val="en-US" w:eastAsia="en-US"/>
              </w:rPr>
              <w:t>T-</w:t>
            </w:r>
            <w:r w:rsidRPr="00527CC5">
              <w:rPr>
                <w:sz w:val="22"/>
                <w:szCs w:val="28"/>
                <w:lang w:eastAsia="en-US"/>
              </w:rPr>
              <w:t xml:space="preserve">скан </w:t>
            </w:r>
          </w:p>
          <w:p w14:paraId="7E70095E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527CC5">
              <w:rPr>
                <w:sz w:val="22"/>
                <w:szCs w:val="28"/>
                <w:lang w:eastAsia="en-US"/>
              </w:rPr>
              <w:t>(см. 6.6.6)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452BC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</w:rPr>
            </w:pPr>
            <w:r w:rsidRPr="00527CC5">
              <w:rPr>
                <w:sz w:val="22"/>
                <w:szCs w:val="28"/>
              </w:rPr>
              <w:t>•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6CC3E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6271C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74D0B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</w:rPr>
            </w:pPr>
            <w:r w:rsidRPr="00527CC5">
              <w:rPr>
                <w:sz w:val="22"/>
                <w:szCs w:val="28"/>
              </w:rPr>
              <w:t>•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359D2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970F4" w14:textId="77777777" w:rsidR="00527CC5" w:rsidRPr="00527CC5" w:rsidRDefault="00527CC5" w:rsidP="00527CC5">
            <w:pPr>
              <w:autoSpaceDE w:val="0"/>
              <w:autoSpaceDN w:val="0"/>
              <w:adjustRightInd w:val="0"/>
              <w:rPr>
                <w:i/>
                <w:sz w:val="22"/>
                <w:szCs w:val="28"/>
                <w:lang w:val="en-US" w:eastAsia="en-US"/>
              </w:rPr>
            </w:pPr>
            <w:r w:rsidRPr="00527CC5">
              <w:rPr>
                <w:iCs/>
                <w:sz w:val="22"/>
                <w:szCs w:val="28"/>
                <w:lang w:val="en-US" w:eastAsia="en-US"/>
              </w:rPr>
              <w:t>T</w:t>
            </w:r>
            <w:r w:rsidRPr="00527CC5">
              <w:rPr>
                <w:iCs/>
                <w:sz w:val="22"/>
                <w:szCs w:val="28"/>
                <w:lang w:eastAsia="en-US"/>
              </w:rPr>
              <w:t>=</w:t>
            </w:r>
            <w:r w:rsidRPr="00527CC5">
              <w:rPr>
                <w:i/>
                <w:sz w:val="22"/>
                <w:szCs w:val="28"/>
                <w:lang w:val="en-US" w:eastAsia="en-US"/>
              </w:rPr>
              <w:t>f(d</w:t>
            </w:r>
            <w:r w:rsidRPr="00527CC5">
              <w:rPr>
                <w:i/>
                <w:sz w:val="22"/>
                <w:szCs w:val="28"/>
                <w:vertAlign w:val="subscript"/>
                <w:lang w:val="en-US" w:eastAsia="en-US"/>
              </w:rPr>
              <w:t>1</w:t>
            </w:r>
            <w:r w:rsidRPr="00527CC5">
              <w:rPr>
                <w:i/>
                <w:sz w:val="22"/>
                <w:szCs w:val="28"/>
                <w:lang w:val="en-US" w:eastAsia="en-US"/>
              </w:rPr>
              <w:t>,d</w:t>
            </w:r>
            <w:r w:rsidRPr="00527CC5">
              <w:rPr>
                <w:i/>
                <w:sz w:val="22"/>
                <w:szCs w:val="28"/>
                <w:vertAlign w:val="subscript"/>
                <w:lang w:val="en-US" w:eastAsia="en-US"/>
              </w:rPr>
              <w:t>2</w:t>
            </w:r>
            <w:r w:rsidRPr="00527CC5">
              <w:rPr>
                <w:i/>
                <w:sz w:val="22"/>
                <w:szCs w:val="28"/>
                <w:lang w:val="en-US" w:eastAsia="en-US"/>
              </w:rPr>
              <w:t>)</w:t>
            </w:r>
          </w:p>
        </w:tc>
      </w:tr>
      <w:tr w:rsidR="00527CC5" w:rsidRPr="00527CC5" w14:paraId="5CB4DCA2" w14:textId="77777777" w:rsidTr="00527CC5">
        <w:trPr>
          <w:trHeight w:val="30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E13E8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r w:rsidRPr="00527CC5">
              <w:rPr>
                <w:sz w:val="22"/>
                <w:szCs w:val="28"/>
                <w:lang w:val="en-US" w:eastAsia="en-US"/>
              </w:rPr>
              <w:t>V-</w:t>
            </w:r>
            <w:r w:rsidRPr="00527CC5">
              <w:rPr>
                <w:sz w:val="22"/>
                <w:szCs w:val="28"/>
                <w:lang w:eastAsia="en-US"/>
              </w:rPr>
              <w:t xml:space="preserve">скан </w:t>
            </w:r>
          </w:p>
          <w:p w14:paraId="7A2EA483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  <w:lang w:eastAsia="en-US"/>
              </w:rPr>
            </w:pPr>
            <w:r w:rsidRPr="00527CC5">
              <w:rPr>
                <w:sz w:val="22"/>
                <w:szCs w:val="28"/>
                <w:lang w:eastAsia="en-US"/>
              </w:rPr>
              <w:t>(см. 6.6.7)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A31E5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</w:rPr>
            </w:pPr>
            <w:r w:rsidRPr="00527CC5">
              <w:rPr>
                <w:sz w:val="22"/>
                <w:szCs w:val="28"/>
              </w:rPr>
              <w:t>•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0539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A05D2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</w:rPr>
            </w:pPr>
            <w:r w:rsidRPr="00527CC5">
              <w:rPr>
                <w:sz w:val="22"/>
                <w:szCs w:val="28"/>
              </w:rPr>
              <w:t>•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DFFEA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center"/>
              <w:rPr>
                <w:sz w:val="22"/>
                <w:szCs w:val="28"/>
              </w:rPr>
            </w:pPr>
            <w:r w:rsidRPr="00527CC5">
              <w:rPr>
                <w:sz w:val="22"/>
                <w:szCs w:val="28"/>
              </w:rPr>
              <w:t>•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F7773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6248C" w14:textId="77777777" w:rsidR="00527CC5" w:rsidRPr="00527CC5" w:rsidRDefault="00527CC5" w:rsidP="00527CC5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8"/>
                <w:lang w:val="en-US" w:eastAsia="en-US"/>
              </w:rPr>
            </w:pPr>
            <w:r w:rsidRPr="00527CC5">
              <w:rPr>
                <w:i/>
                <w:iCs/>
                <w:sz w:val="22"/>
                <w:szCs w:val="28"/>
                <w:lang w:val="en-US" w:eastAsia="en-US"/>
              </w:rPr>
              <w:t>A</w:t>
            </w:r>
            <w:r w:rsidRPr="00527CC5">
              <w:rPr>
                <w:i/>
                <w:iCs/>
                <w:sz w:val="22"/>
                <w:szCs w:val="28"/>
                <w:lang w:eastAsia="en-US"/>
              </w:rPr>
              <w:t>=</w:t>
            </w:r>
            <w:r w:rsidRPr="00527CC5">
              <w:rPr>
                <w:i/>
                <w:iCs/>
                <w:sz w:val="22"/>
                <w:szCs w:val="28"/>
                <w:lang w:val="en-US" w:eastAsia="en-US"/>
              </w:rPr>
              <w:t>f(d</w:t>
            </w:r>
            <w:r w:rsidRPr="00527CC5">
              <w:rPr>
                <w:i/>
                <w:iCs/>
                <w:sz w:val="22"/>
                <w:szCs w:val="28"/>
                <w:vertAlign w:val="subscript"/>
                <w:lang w:val="en-US" w:eastAsia="en-US"/>
              </w:rPr>
              <w:t>1</w:t>
            </w:r>
            <w:r w:rsidRPr="00527CC5">
              <w:rPr>
                <w:i/>
                <w:iCs/>
                <w:sz w:val="22"/>
                <w:szCs w:val="28"/>
                <w:lang w:val="en-US" w:eastAsia="en-US"/>
              </w:rPr>
              <w:t>,d</w:t>
            </w:r>
            <w:r w:rsidRPr="00527CC5">
              <w:rPr>
                <w:i/>
                <w:iCs/>
                <w:sz w:val="22"/>
                <w:szCs w:val="28"/>
                <w:vertAlign w:val="subscript"/>
                <w:lang w:val="en-US" w:eastAsia="en-US"/>
              </w:rPr>
              <w:t>2</w:t>
            </w:r>
            <w:r w:rsidRPr="00527CC5">
              <w:rPr>
                <w:i/>
                <w:iCs/>
                <w:sz w:val="22"/>
                <w:szCs w:val="28"/>
                <w:lang w:val="en-US" w:eastAsia="en-US"/>
              </w:rPr>
              <w:t>,t)</w:t>
            </w:r>
          </w:p>
        </w:tc>
      </w:tr>
      <w:tr w:rsidR="00527CC5" w:rsidRPr="00527CC5" w14:paraId="71EFD004" w14:textId="77777777" w:rsidTr="00527CC5">
        <w:trPr>
          <w:trHeight w:val="307"/>
        </w:trPr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12186" w14:textId="77777777" w:rsidR="00527CC5" w:rsidRPr="00527CC5" w:rsidRDefault="00527CC5" w:rsidP="00527CC5">
            <w:pPr>
              <w:autoSpaceDE w:val="0"/>
              <w:autoSpaceDN w:val="0"/>
              <w:adjustRightInd w:val="0"/>
              <w:jc w:val="both"/>
              <w:rPr>
                <w:sz w:val="22"/>
                <w:szCs w:val="28"/>
              </w:rPr>
            </w:pPr>
            <w:proofErr w:type="gramStart"/>
            <w:r w:rsidRPr="00527CC5">
              <w:rPr>
                <w:sz w:val="20"/>
                <w:szCs w:val="28"/>
                <w:vertAlign w:val="superscript"/>
                <w:lang w:eastAsia="en-US"/>
              </w:rPr>
              <w:t>а</w:t>
            </w:r>
            <w:proofErr w:type="gramEnd"/>
            <w:r w:rsidRPr="00527CC5">
              <w:rPr>
                <w:sz w:val="20"/>
                <w:szCs w:val="28"/>
                <w:vertAlign w:val="superscript"/>
                <w:lang w:eastAsia="en-US"/>
              </w:rPr>
              <w:t xml:space="preserve"> </w:t>
            </w:r>
            <w:r w:rsidRPr="00527CC5">
              <w:rPr>
                <w:sz w:val="20"/>
                <w:szCs w:val="28"/>
                <w:lang w:val="en-US" w:eastAsia="en-US"/>
              </w:rPr>
              <w:t>B</w:t>
            </w:r>
            <w:r w:rsidRPr="00527CC5">
              <w:rPr>
                <w:sz w:val="20"/>
                <w:szCs w:val="28"/>
                <w:lang w:eastAsia="en-US"/>
              </w:rPr>
              <w:t>-скан (</w:t>
            </w:r>
            <w:r w:rsidRPr="00527CC5">
              <w:rPr>
                <w:i/>
                <w:sz w:val="20"/>
                <w:szCs w:val="28"/>
                <w:lang w:val="en-US" w:eastAsia="en-US"/>
              </w:rPr>
              <w:t>d</w:t>
            </w:r>
            <w:r w:rsidRPr="00527CC5">
              <w:rPr>
                <w:sz w:val="20"/>
                <w:szCs w:val="28"/>
                <w:vertAlign w:val="subscript"/>
                <w:lang w:eastAsia="en-US"/>
              </w:rPr>
              <w:t>2</w:t>
            </w:r>
            <w:r w:rsidRPr="00527CC5">
              <w:rPr>
                <w:sz w:val="20"/>
                <w:szCs w:val="28"/>
                <w:lang w:eastAsia="en-US"/>
              </w:rPr>
              <w:t xml:space="preserve">), перпендикулярный </w:t>
            </w:r>
            <w:r w:rsidRPr="00527CC5">
              <w:rPr>
                <w:sz w:val="20"/>
                <w:szCs w:val="28"/>
                <w:lang w:val="en-US" w:eastAsia="en-US"/>
              </w:rPr>
              <w:t>B</w:t>
            </w:r>
            <w:r w:rsidRPr="00527CC5">
              <w:rPr>
                <w:sz w:val="20"/>
                <w:szCs w:val="28"/>
                <w:lang w:eastAsia="en-US"/>
              </w:rPr>
              <w:t>-скану (</w:t>
            </w:r>
            <w:r w:rsidRPr="00527CC5">
              <w:rPr>
                <w:i/>
                <w:sz w:val="20"/>
                <w:szCs w:val="28"/>
                <w:lang w:val="en-US" w:eastAsia="en-US"/>
              </w:rPr>
              <w:t>d</w:t>
            </w:r>
            <w:r w:rsidRPr="00527CC5">
              <w:rPr>
                <w:sz w:val="20"/>
                <w:szCs w:val="28"/>
                <w:vertAlign w:val="subscript"/>
                <w:lang w:eastAsia="en-US"/>
              </w:rPr>
              <w:t>1</w:t>
            </w:r>
            <w:r w:rsidRPr="00527CC5">
              <w:rPr>
                <w:sz w:val="20"/>
                <w:szCs w:val="28"/>
                <w:lang w:eastAsia="en-US"/>
              </w:rPr>
              <w:t xml:space="preserve">) также называется </w:t>
            </w:r>
            <w:r w:rsidRPr="00527CC5">
              <w:rPr>
                <w:sz w:val="20"/>
                <w:szCs w:val="28"/>
                <w:lang w:val="en-US" w:eastAsia="en-US"/>
              </w:rPr>
              <w:t>D</w:t>
            </w:r>
            <w:r w:rsidRPr="00527CC5">
              <w:rPr>
                <w:sz w:val="20"/>
                <w:szCs w:val="28"/>
                <w:lang w:eastAsia="en-US"/>
              </w:rPr>
              <w:t xml:space="preserve">-сканом </w:t>
            </w:r>
          </w:p>
        </w:tc>
      </w:tr>
    </w:tbl>
    <w:p w14:paraId="180C2E7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  <w:bookmarkStart w:id="100" w:name="bookmark128"/>
    </w:p>
    <w:p w14:paraId="265EDB8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6</w:t>
      </w:r>
      <w:bookmarkEnd w:id="100"/>
      <w:r w:rsidRPr="00527CC5">
        <w:rPr>
          <w:b/>
          <w:bCs/>
          <w:szCs w:val="28"/>
          <w:lang w:eastAsia="en-US"/>
        </w:rPr>
        <w:t>.6.1 Развертка типа А</w:t>
      </w:r>
      <w:r w:rsidRPr="00527CC5">
        <w:rPr>
          <w:bCs/>
          <w:szCs w:val="28"/>
          <w:lang w:eastAsia="en-US"/>
        </w:rPr>
        <w:t xml:space="preserve"> (</w:t>
      </w:r>
      <w:r w:rsidRPr="00527CC5">
        <w:rPr>
          <w:b/>
        </w:rPr>
        <w:t>А-развертка, А-скан</w:t>
      </w:r>
      <w:r w:rsidRPr="00527CC5">
        <w:rPr>
          <w:bCs/>
          <w:szCs w:val="28"/>
          <w:lang w:eastAsia="en-US"/>
        </w:rPr>
        <w:t>)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eastAsia="en-US"/>
        </w:rPr>
        <w:t>(A-</w:t>
      </w:r>
      <w:proofErr w:type="spellStart"/>
      <w:r w:rsidRPr="00527CC5">
        <w:rPr>
          <w:bCs/>
          <w:szCs w:val="28"/>
          <w:lang w:eastAsia="en-US"/>
        </w:rPr>
        <w:t>scan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presentation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Отображение ультразвуковых сигналов, в которых ось х представляет время, а ось </w:t>
      </w:r>
      <w:r w:rsidRPr="00527CC5">
        <w:rPr>
          <w:szCs w:val="28"/>
          <w:lang w:val="en-US" w:eastAsia="en-US"/>
        </w:rPr>
        <w:t>y</w:t>
      </w:r>
      <w:r w:rsidRPr="00527CC5">
        <w:rPr>
          <w:szCs w:val="28"/>
          <w:lang w:eastAsia="en-US"/>
        </w:rPr>
        <w:t xml:space="preserve"> - </w:t>
      </w:r>
      <w:r w:rsidRPr="00527CC5">
        <w:rPr>
          <w:i/>
          <w:szCs w:val="28"/>
          <w:lang w:eastAsia="en-US"/>
        </w:rPr>
        <w:t>амплитуду</w:t>
      </w:r>
      <w:r w:rsidRPr="00527CC5">
        <w:rPr>
          <w:szCs w:val="28"/>
          <w:lang w:eastAsia="en-US"/>
        </w:rPr>
        <w:t xml:space="preserve"> (см. 3.2.2).</w:t>
      </w:r>
    </w:p>
    <w:p w14:paraId="2017A2A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45C7C2C0" w14:textId="77777777" w:rsid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8"/>
          <w:lang w:eastAsia="en-US"/>
        </w:rPr>
      </w:pPr>
      <w:r w:rsidRPr="00527CC5">
        <w:rPr>
          <w:sz w:val="20"/>
          <w:szCs w:val="28"/>
          <w:lang w:eastAsia="en-US"/>
        </w:rPr>
        <w:t>Примечание – См. рисунок 20.</w:t>
      </w:r>
    </w:p>
    <w:p w14:paraId="1DC6CE0D" w14:textId="77777777" w:rsidR="00CB6AB8" w:rsidRDefault="00CB6AB8" w:rsidP="00CB6AB8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</w:p>
    <w:p w14:paraId="65A9D069" w14:textId="77777777" w:rsidR="00CB6AB8" w:rsidRPr="00527CC5" w:rsidRDefault="00CB6AB8" w:rsidP="00CB6AB8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6.6.2 Развертка типа </w:t>
      </w:r>
      <w:r w:rsidRPr="00527CC5">
        <w:rPr>
          <w:b/>
          <w:bCs/>
          <w:szCs w:val="28"/>
          <w:lang w:val="en-US" w:eastAsia="en-US"/>
        </w:rPr>
        <w:t>B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eastAsia="en-US"/>
        </w:rPr>
        <w:t>(</w:t>
      </w:r>
      <w:r w:rsidRPr="00527CC5">
        <w:rPr>
          <w:b/>
        </w:rPr>
        <w:t>В-развертка, В-скан</w:t>
      </w:r>
      <w:r w:rsidRPr="00527CC5">
        <w:rPr>
          <w:bCs/>
          <w:szCs w:val="28"/>
          <w:lang w:eastAsia="en-US"/>
        </w:rPr>
        <w:t>)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eastAsia="en-US"/>
        </w:rPr>
        <w:t>(B-</w:t>
      </w:r>
      <w:proofErr w:type="spellStart"/>
      <w:r w:rsidRPr="00527CC5">
        <w:rPr>
          <w:bCs/>
          <w:szCs w:val="28"/>
          <w:lang w:eastAsia="en-US"/>
        </w:rPr>
        <w:t>scan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presentation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Отображение ультразвуковых сигналов, в которых одна ось представляет время, а другая - позиции вдоль сканирующей поверхности, где </w:t>
      </w:r>
      <w:r w:rsidRPr="00527CC5">
        <w:rPr>
          <w:i/>
          <w:szCs w:val="28"/>
          <w:lang w:eastAsia="en-US"/>
        </w:rPr>
        <w:t xml:space="preserve">амплитуда </w:t>
      </w:r>
      <w:r w:rsidRPr="00527CC5">
        <w:rPr>
          <w:szCs w:val="28"/>
          <w:lang w:eastAsia="en-US"/>
        </w:rPr>
        <w:t>(см. 3.2.2) сигналов представлена цветными или серыми оттенками.</w:t>
      </w:r>
    </w:p>
    <w:p w14:paraId="3EAD496D" w14:textId="77777777" w:rsidR="00CB6AB8" w:rsidRPr="00527CC5" w:rsidRDefault="00CB6AB8" w:rsidP="00CB6AB8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18E6A90D" w14:textId="77777777" w:rsidR="00CB6AB8" w:rsidRPr="00527CC5" w:rsidRDefault="00CB6AB8" w:rsidP="00CB6AB8">
      <w:pPr>
        <w:autoSpaceDE w:val="0"/>
        <w:autoSpaceDN w:val="0"/>
        <w:adjustRightInd w:val="0"/>
        <w:ind w:firstLine="567"/>
        <w:jc w:val="both"/>
        <w:rPr>
          <w:sz w:val="20"/>
          <w:szCs w:val="28"/>
          <w:lang w:eastAsia="en-US"/>
        </w:rPr>
      </w:pPr>
      <w:r w:rsidRPr="00527CC5">
        <w:rPr>
          <w:sz w:val="20"/>
          <w:szCs w:val="28"/>
          <w:lang w:eastAsia="en-US"/>
        </w:rPr>
        <w:t>Примечания</w:t>
      </w:r>
    </w:p>
    <w:p w14:paraId="63F01204" w14:textId="77777777" w:rsidR="00CB6AB8" w:rsidRPr="00527CC5" w:rsidRDefault="00CB6AB8" w:rsidP="00CB6AB8">
      <w:pPr>
        <w:autoSpaceDE w:val="0"/>
        <w:autoSpaceDN w:val="0"/>
        <w:adjustRightInd w:val="0"/>
        <w:ind w:firstLine="567"/>
        <w:jc w:val="both"/>
        <w:rPr>
          <w:sz w:val="20"/>
          <w:szCs w:val="28"/>
        </w:rPr>
      </w:pPr>
      <w:r w:rsidRPr="00527CC5">
        <w:rPr>
          <w:sz w:val="20"/>
          <w:szCs w:val="28"/>
          <w:lang w:eastAsia="en-US"/>
        </w:rPr>
        <w:t xml:space="preserve">1 </w:t>
      </w:r>
      <w:r w:rsidRPr="00527CC5">
        <w:rPr>
          <w:sz w:val="20"/>
          <w:szCs w:val="28"/>
          <w:lang w:val="en-US" w:eastAsia="en-US"/>
        </w:rPr>
        <w:t>B</w:t>
      </w:r>
      <w:r w:rsidRPr="00527CC5">
        <w:rPr>
          <w:sz w:val="20"/>
          <w:szCs w:val="28"/>
          <w:lang w:eastAsia="en-US"/>
        </w:rPr>
        <w:t xml:space="preserve">-развертка представляет собой коллекцию </w:t>
      </w:r>
      <w:r w:rsidRPr="00527CC5">
        <w:rPr>
          <w:sz w:val="20"/>
          <w:szCs w:val="28"/>
          <w:lang w:val="en-US" w:eastAsia="en-US"/>
        </w:rPr>
        <w:t>A</w:t>
      </w:r>
      <w:r w:rsidRPr="00527CC5">
        <w:rPr>
          <w:sz w:val="20"/>
          <w:szCs w:val="28"/>
          <w:lang w:eastAsia="en-US"/>
        </w:rPr>
        <w:t>-сканов.</w:t>
      </w:r>
    </w:p>
    <w:p w14:paraId="0BF0096F" w14:textId="77777777" w:rsidR="00CB6AB8" w:rsidRPr="00527CC5" w:rsidRDefault="00CB6AB8" w:rsidP="00CB6AB8">
      <w:pPr>
        <w:autoSpaceDE w:val="0"/>
        <w:autoSpaceDN w:val="0"/>
        <w:adjustRightInd w:val="0"/>
        <w:ind w:firstLine="567"/>
        <w:jc w:val="both"/>
        <w:rPr>
          <w:sz w:val="20"/>
          <w:szCs w:val="28"/>
          <w:lang w:eastAsia="en-US"/>
        </w:rPr>
      </w:pPr>
      <w:r w:rsidRPr="00527CC5">
        <w:rPr>
          <w:sz w:val="20"/>
          <w:szCs w:val="28"/>
          <w:lang w:eastAsia="en-US"/>
        </w:rPr>
        <w:t xml:space="preserve">2 В </w:t>
      </w:r>
      <w:r w:rsidRPr="00527CC5">
        <w:rPr>
          <w:sz w:val="20"/>
          <w:szCs w:val="28"/>
          <w:lang w:val="en-US" w:eastAsia="en-US"/>
        </w:rPr>
        <w:t>B</w:t>
      </w:r>
      <w:r w:rsidRPr="00527CC5">
        <w:rPr>
          <w:sz w:val="20"/>
          <w:szCs w:val="28"/>
          <w:lang w:eastAsia="en-US"/>
        </w:rPr>
        <w:t xml:space="preserve">-сканы генерируются в </w:t>
      </w:r>
      <w:r w:rsidRPr="00527CC5">
        <w:rPr>
          <w:i/>
          <w:sz w:val="20"/>
          <w:szCs w:val="28"/>
          <w:lang w:eastAsia="en-US"/>
        </w:rPr>
        <w:t>направлении сканирования</w:t>
      </w:r>
      <w:r w:rsidRPr="00527CC5">
        <w:rPr>
          <w:sz w:val="20"/>
          <w:szCs w:val="28"/>
          <w:lang w:eastAsia="en-US"/>
        </w:rPr>
        <w:t xml:space="preserve"> (см. 6.2.5), но они также могут быть сгенерированы перпендикулярно направлению сканирования (индекс). Это представление перпендикулярного сканирования также называлось </w:t>
      </w:r>
      <w:r w:rsidRPr="00527CC5">
        <w:rPr>
          <w:sz w:val="20"/>
          <w:szCs w:val="28"/>
          <w:lang w:val="en-US" w:eastAsia="en-US"/>
        </w:rPr>
        <w:t>d</w:t>
      </w:r>
      <w:r w:rsidRPr="00527CC5">
        <w:rPr>
          <w:sz w:val="20"/>
          <w:szCs w:val="28"/>
          <w:lang w:eastAsia="en-US"/>
        </w:rPr>
        <w:t>-сканированием.</w:t>
      </w:r>
    </w:p>
    <w:p w14:paraId="12A6A2F8" w14:textId="77777777" w:rsidR="00CB6AB8" w:rsidRPr="00527CC5" w:rsidRDefault="00CB6AB8" w:rsidP="00CB6AB8">
      <w:pPr>
        <w:autoSpaceDE w:val="0"/>
        <w:autoSpaceDN w:val="0"/>
        <w:adjustRightInd w:val="0"/>
        <w:ind w:firstLine="567"/>
        <w:jc w:val="both"/>
        <w:rPr>
          <w:sz w:val="20"/>
          <w:szCs w:val="28"/>
          <w:lang w:eastAsia="en-US"/>
        </w:rPr>
      </w:pPr>
      <w:r w:rsidRPr="00527CC5">
        <w:rPr>
          <w:sz w:val="20"/>
          <w:szCs w:val="28"/>
          <w:lang w:eastAsia="en-US"/>
        </w:rPr>
        <w:t xml:space="preserve">3 См. рисунок 21 </w:t>
      </w:r>
      <w:r w:rsidRPr="00527CC5">
        <w:rPr>
          <w:sz w:val="20"/>
          <w:szCs w:val="28"/>
          <w:lang w:val="en-US" w:eastAsia="en-US"/>
        </w:rPr>
        <w:t>a</w:t>
      </w:r>
      <w:r w:rsidRPr="00527CC5">
        <w:rPr>
          <w:sz w:val="20"/>
          <w:szCs w:val="28"/>
          <w:lang w:eastAsia="en-US"/>
        </w:rPr>
        <w:t>).</w:t>
      </w:r>
    </w:p>
    <w:p w14:paraId="66BFC307" w14:textId="77777777" w:rsidR="00CB6AB8" w:rsidRPr="00527CC5" w:rsidRDefault="00CB6AB8" w:rsidP="00527CC5">
      <w:pPr>
        <w:autoSpaceDE w:val="0"/>
        <w:autoSpaceDN w:val="0"/>
        <w:adjustRightInd w:val="0"/>
        <w:ind w:firstLine="567"/>
        <w:jc w:val="both"/>
        <w:rPr>
          <w:sz w:val="20"/>
          <w:szCs w:val="28"/>
          <w:lang w:eastAsia="en-US"/>
        </w:rPr>
      </w:pPr>
    </w:p>
    <w:p w14:paraId="1B8710A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rFonts w:ascii="Bookman Old Style" w:hAnsi="Bookman Old Style"/>
        </w:rPr>
      </w:pPr>
      <w:r w:rsidRPr="00527CC5">
        <w:rPr>
          <w:noProof/>
          <w:szCs w:val="28"/>
        </w:rPr>
        <w:lastRenderedPageBreak/>
        <w:drawing>
          <wp:inline distT="0" distB="0" distL="0" distR="0" wp14:anchorId="3EE89C8E" wp14:editId="22B91B4B">
            <wp:extent cx="1911082" cy="2600325"/>
            <wp:effectExtent l="0" t="0" r="0" b="0"/>
            <wp:docPr id="56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719" cy="260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776E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 w:val="22"/>
          <w:szCs w:val="28"/>
          <w:lang w:eastAsia="en-US"/>
        </w:rPr>
      </w:pPr>
    </w:p>
    <w:p w14:paraId="78B9E671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lang w:eastAsia="en-US"/>
        </w:rPr>
      </w:pPr>
      <w:r w:rsidRPr="00CB6AB8">
        <w:rPr>
          <w:bCs/>
          <w:lang w:eastAsia="en-US"/>
        </w:rPr>
        <w:t>Условные обозначения:</w:t>
      </w:r>
    </w:p>
    <w:p w14:paraId="0ECA6B6C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both"/>
      </w:pPr>
      <w:r w:rsidRPr="00CB6AB8">
        <w:rPr>
          <w:lang w:eastAsia="en-US"/>
        </w:rPr>
        <w:t xml:space="preserve">1 </w:t>
      </w:r>
      <w:r w:rsidRPr="00CB6AB8">
        <w:rPr>
          <w:rFonts w:cs="Bookman Old Style"/>
          <w:color w:val="000000"/>
          <w:lang w:eastAsia="en-US"/>
        </w:rPr>
        <w:t xml:space="preserve">- </w:t>
      </w:r>
      <w:r w:rsidRPr="00CB6AB8">
        <w:rPr>
          <w:bCs/>
          <w:lang w:eastAsia="en-US"/>
        </w:rPr>
        <w:t>прямой преобразователь</w:t>
      </w:r>
    </w:p>
    <w:p w14:paraId="0687D725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CB6AB8">
        <w:rPr>
          <w:lang w:eastAsia="en-US"/>
        </w:rPr>
        <w:t xml:space="preserve">2 </w:t>
      </w:r>
      <w:r w:rsidRPr="00CB6AB8">
        <w:rPr>
          <w:rFonts w:cs="Bookman Old Style"/>
          <w:color w:val="000000"/>
          <w:lang w:eastAsia="en-US"/>
        </w:rPr>
        <w:t xml:space="preserve">- </w:t>
      </w:r>
      <w:r w:rsidRPr="00CB6AB8">
        <w:rPr>
          <w:lang w:eastAsia="en-US"/>
        </w:rPr>
        <w:t>временная развертка</w:t>
      </w:r>
    </w:p>
    <w:p w14:paraId="24554FCE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both"/>
      </w:pPr>
      <w:r w:rsidRPr="00CB6AB8">
        <w:t xml:space="preserve">3 </w:t>
      </w:r>
      <w:r w:rsidRPr="00CB6AB8">
        <w:rPr>
          <w:rFonts w:cs="Bookman Old Style"/>
          <w:color w:val="000000"/>
          <w:lang w:eastAsia="en-US"/>
        </w:rPr>
        <w:t xml:space="preserve">- </w:t>
      </w:r>
      <w:r w:rsidRPr="00CB6AB8">
        <w:t>отражатель</w:t>
      </w:r>
    </w:p>
    <w:p w14:paraId="77E34F80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lang w:eastAsia="en-US"/>
        </w:rPr>
      </w:pPr>
      <w:r w:rsidRPr="00CB6AB8">
        <w:rPr>
          <w:lang w:eastAsia="en-US"/>
        </w:rPr>
        <w:t xml:space="preserve">4 </w:t>
      </w:r>
      <w:r w:rsidRPr="00CB6AB8">
        <w:rPr>
          <w:rFonts w:cs="Bookman Old Style"/>
          <w:color w:val="000000"/>
          <w:lang w:eastAsia="en-US"/>
        </w:rPr>
        <w:t xml:space="preserve">- </w:t>
      </w:r>
      <w:r w:rsidRPr="00CB6AB8">
        <w:rPr>
          <w:bCs/>
          <w:lang w:eastAsia="en-US"/>
        </w:rPr>
        <w:t>показания импульса возбуждения</w:t>
      </w:r>
    </w:p>
    <w:p w14:paraId="666DCE25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lang w:eastAsia="en-US"/>
        </w:rPr>
      </w:pPr>
      <w:r w:rsidRPr="00CB6AB8">
        <w:rPr>
          <w:lang w:eastAsia="en-US"/>
        </w:rPr>
        <w:t xml:space="preserve">5 </w:t>
      </w:r>
      <w:r w:rsidRPr="00CB6AB8">
        <w:rPr>
          <w:rFonts w:cs="Bookman Old Style"/>
          <w:color w:val="000000"/>
          <w:lang w:eastAsia="en-US"/>
        </w:rPr>
        <w:t xml:space="preserve">- </w:t>
      </w:r>
      <w:r w:rsidRPr="00CB6AB8">
        <w:rPr>
          <w:bCs/>
          <w:lang w:eastAsia="en-US"/>
        </w:rPr>
        <w:t>донный эхо-сигнал</w:t>
      </w:r>
    </w:p>
    <w:p w14:paraId="1D8A49F8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CB6AB8">
        <w:rPr>
          <w:lang w:eastAsia="en-US"/>
        </w:rPr>
        <w:t xml:space="preserve">6 </w:t>
      </w:r>
      <w:r w:rsidRPr="00CB6AB8">
        <w:rPr>
          <w:rFonts w:cs="Bookman Old Style"/>
          <w:color w:val="000000"/>
          <w:lang w:eastAsia="en-US"/>
        </w:rPr>
        <w:t xml:space="preserve">- </w:t>
      </w:r>
      <w:r w:rsidRPr="00CB6AB8">
        <w:rPr>
          <w:lang w:eastAsia="en-US"/>
        </w:rPr>
        <w:t>отражатель эхо</w:t>
      </w:r>
    </w:p>
    <w:p w14:paraId="5D44717B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CB6AB8">
        <w:rPr>
          <w:lang w:eastAsia="en-US"/>
        </w:rPr>
        <w:t xml:space="preserve">7 </w:t>
      </w:r>
      <w:r w:rsidRPr="00CB6AB8">
        <w:rPr>
          <w:rFonts w:cs="Bookman Old Style"/>
          <w:color w:val="000000"/>
          <w:lang w:eastAsia="en-US"/>
        </w:rPr>
        <w:t xml:space="preserve">- </w:t>
      </w:r>
      <w:r w:rsidRPr="00CB6AB8">
        <w:rPr>
          <w:bCs/>
          <w:lang w:eastAsia="en-US"/>
        </w:rPr>
        <w:t>развертка А-скана</w:t>
      </w:r>
    </w:p>
    <w:p w14:paraId="25C252F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</w:rPr>
      </w:pPr>
    </w:p>
    <w:p w14:paraId="2AF60BC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>Рисунок 20 – Развертка А-скана</w:t>
      </w:r>
    </w:p>
    <w:p w14:paraId="3C2D90C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  <w:bookmarkStart w:id="101" w:name="bookmark130"/>
    </w:p>
    <w:bookmarkEnd w:id="101"/>
    <w:p w14:paraId="2D44BE97" w14:textId="77777777" w:rsidR="00527CC5" w:rsidRPr="00527CC5" w:rsidRDefault="00527CC5" w:rsidP="00527CC5">
      <w:pPr>
        <w:autoSpaceDE w:val="0"/>
        <w:autoSpaceDN w:val="0"/>
        <w:adjustRightInd w:val="0"/>
        <w:ind w:firstLine="567"/>
        <w:rPr>
          <w:szCs w:val="28"/>
        </w:rPr>
      </w:pPr>
      <w:r w:rsidRPr="00527CC5">
        <w:rPr>
          <w:noProof/>
          <w:szCs w:val="28"/>
        </w:rPr>
        <w:drawing>
          <wp:inline distT="0" distB="0" distL="0" distR="0" wp14:anchorId="08FE79E1" wp14:editId="5E6D3544">
            <wp:extent cx="5562600" cy="2068505"/>
            <wp:effectExtent l="0" t="0" r="0" b="825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144" cy="207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074EE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lang w:eastAsia="en-US"/>
        </w:rPr>
      </w:pPr>
      <w:proofErr w:type="gramStart"/>
      <w:r w:rsidRPr="00CB6AB8">
        <w:rPr>
          <w:bCs/>
          <w:lang w:eastAsia="en-US"/>
        </w:rPr>
        <w:t>а</w:t>
      </w:r>
      <w:proofErr w:type="gramEnd"/>
      <w:r w:rsidRPr="00CB6AB8">
        <w:rPr>
          <w:bCs/>
          <w:lang w:eastAsia="en-US"/>
        </w:rPr>
        <w:t>) развертка В-скана</w:t>
      </w:r>
      <w:r w:rsidRPr="00CB6AB8">
        <w:rPr>
          <w:bCs/>
          <w:lang w:eastAsia="en-US"/>
        </w:rPr>
        <w:tab/>
      </w:r>
      <w:r w:rsidRPr="00CB6AB8">
        <w:rPr>
          <w:bCs/>
          <w:lang w:eastAsia="en-US"/>
        </w:rPr>
        <w:tab/>
      </w:r>
      <w:r w:rsidRPr="00CB6AB8">
        <w:rPr>
          <w:bCs/>
          <w:lang w:eastAsia="en-US"/>
        </w:rPr>
        <w:tab/>
      </w:r>
      <w:r w:rsidRPr="00CB6AB8">
        <w:rPr>
          <w:bCs/>
          <w:lang w:eastAsia="en-US"/>
        </w:rPr>
        <w:tab/>
      </w:r>
      <w:r w:rsidRPr="00CB6AB8">
        <w:rPr>
          <w:bCs/>
          <w:lang w:eastAsia="en-US"/>
        </w:rPr>
        <w:tab/>
      </w:r>
      <w:r w:rsidRPr="00CB6AB8">
        <w:rPr>
          <w:bCs/>
          <w:lang w:val="en-US" w:eastAsia="en-US"/>
        </w:rPr>
        <w:t>b</w:t>
      </w:r>
      <w:r w:rsidRPr="00CB6AB8">
        <w:rPr>
          <w:bCs/>
          <w:lang w:eastAsia="en-US"/>
        </w:rPr>
        <w:t>) другие развертки</w:t>
      </w:r>
    </w:p>
    <w:p w14:paraId="46A2B2A4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both"/>
        <w:rPr>
          <w:bCs/>
          <w:lang w:eastAsia="en-US"/>
        </w:rPr>
      </w:pPr>
    </w:p>
    <w:p w14:paraId="6AAC11CC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lang w:eastAsia="en-US"/>
        </w:rPr>
      </w:pPr>
      <w:r w:rsidRPr="00CB6AB8">
        <w:rPr>
          <w:bCs/>
          <w:lang w:eastAsia="en-US"/>
        </w:rPr>
        <w:t>Условные обозначения:</w:t>
      </w:r>
    </w:p>
    <w:p w14:paraId="66339F3E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both"/>
        <w:rPr>
          <w:i/>
          <w:iCs/>
        </w:rPr>
      </w:pPr>
      <w:r w:rsidRPr="00CB6AB8">
        <w:t xml:space="preserve">1 </w:t>
      </w:r>
      <w:r w:rsidRPr="00CB6AB8">
        <w:rPr>
          <w:rFonts w:cs="Bookman Old Style"/>
          <w:color w:val="000000"/>
          <w:lang w:eastAsia="en-US"/>
        </w:rPr>
        <w:t xml:space="preserve">- </w:t>
      </w:r>
      <w:r w:rsidRPr="00CB6AB8">
        <w:t xml:space="preserve">направление 1 </w:t>
      </w:r>
      <w:r w:rsidRPr="00CB6AB8">
        <w:rPr>
          <w:iCs/>
        </w:rPr>
        <w:t>(</w:t>
      </w:r>
      <w:r w:rsidRPr="00CB6AB8">
        <w:rPr>
          <w:i/>
          <w:iCs/>
          <w:lang w:val="en-US"/>
        </w:rPr>
        <w:t>d</w:t>
      </w:r>
      <w:r w:rsidRPr="00CB6AB8">
        <w:rPr>
          <w:iCs/>
          <w:vertAlign w:val="subscript"/>
        </w:rPr>
        <w:t>1</w:t>
      </w:r>
      <w:r w:rsidRPr="00CB6AB8">
        <w:rPr>
          <w:iCs/>
        </w:rPr>
        <w:t>)</w:t>
      </w:r>
    </w:p>
    <w:p w14:paraId="6570E915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both"/>
      </w:pPr>
      <w:r w:rsidRPr="00CB6AB8">
        <w:rPr>
          <w:iCs/>
        </w:rPr>
        <w:t>2</w:t>
      </w:r>
      <w:r w:rsidRPr="00CB6AB8">
        <w:rPr>
          <w:i/>
          <w:iCs/>
        </w:rPr>
        <w:t xml:space="preserve"> </w:t>
      </w:r>
      <w:r w:rsidRPr="00CB6AB8">
        <w:rPr>
          <w:rFonts w:cs="Bookman Old Style"/>
          <w:color w:val="000000"/>
          <w:lang w:eastAsia="en-US"/>
        </w:rPr>
        <w:t xml:space="preserve">- </w:t>
      </w:r>
      <w:r w:rsidRPr="00CB6AB8">
        <w:t>направление 2 (</w:t>
      </w:r>
      <w:r w:rsidRPr="00CB6AB8">
        <w:rPr>
          <w:i/>
          <w:lang w:val="en-US"/>
        </w:rPr>
        <w:t>d</w:t>
      </w:r>
      <w:r w:rsidRPr="00CB6AB8">
        <w:rPr>
          <w:vertAlign w:val="subscript"/>
        </w:rPr>
        <w:t>2</w:t>
      </w:r>
      <w:r w:rsidRPr="00CB6AB8">
        <w:t>)</w:t>
      </w:r>
    </w:p>
    <w:p w14:paraId="37AAC97C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both"/>
      </w:pPr>
      <w:r w:rsidRPr="00CB6AB8">
        <w:t xml:space="preserve">3 </w:t>
      </w:r>
      <w:r w:rsidRPr="00CB6AB8">
        <w:rPr>
          <w:rFonts w:cs="Bookman Old Style"/>
          <w:color w:val="000000"/>
          <w:lang w:eastAsia="en-US"/>
        </w:rPr>
        <w:t xml:space="preserve">- </w:t>
      </w:r>
      <w:r w:rsidRPr="00CB6AB8">
        <w:t>глубинная в пределах строба</w:t>
      </w:r>
    </w:p>
    <w:p w14:paraId="2E006161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both"/>
      </w:pPr>
      <w:r w:rsidRPr="00CB6AB8">
        <w:t xml:space="preserve">4 </w:t>
      </w:r>
      <w:r w:rsidRPr="00CB6AB8">
        <w:rPr>
          <w:rFonts w:cs="Bookman Old Style"/>
          <w:color w:val="000000"/>
          <w:lang w:eastAsia="en-US"/>
        </w:rPr>
        <w:t xml:space="preserve">- </w:t>
      </w:r>
      <w:r w:rsidRPr="00CB6AB8">
        <w:t xml:space="preserve">представление </w:t>
      </w:r>
      <w:r w:rsidRPr="00CB6AB8">
        <w:rPr>
          <w:lang w:val="en-US"/>
        </w:rPr>
        <w:t>B</w:t>
      </w:r>
      <w:r w:rsidRPr="00CB6AB8">
        <w:t xml:space="preserve">-скана </w:t>
      </w:r>
      <w:r w:rsidRPr="00CB6AB8">
        <w:rPr>
          <w:i/>
          <w:lang w:val="en-US"/>
        </w:rPr>
        <w:t>d</w:t>
      </w:r>
      <w:r w:rsidRPr="00CB6AB8">
        <w:rPr>
          <w:vertAlign w:val="subscript"/>
        </w:rPr>
        <w:t>1</w:t>
      </w:r>
    </w:p>
    <w:p w14:paraId="5FA49D14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both"/>
      </w:pPr>
      <w:r w:rsidRPr="00CB6AB8">
        <w:t xml:space="preserve">5 </w:t>
      </w:r>
      <w:r w:rsidRPr="00CB6AB8">
        <w:rPr>
          <w:rFonts w:cs="Bookman Old Style"/>
          <w:color w:val="000000"/>
          <w:lang w:eastAsia="en-US"/>
        </w:rPr>
        <w:t xml:space="preserve">- </w:t>
      </w:r>
      <w:r w:rsidRPr="00CB6AB8">
        <w:t xml:space="preserve">представление </w:t>
      </w:r>
      <w:r w:rsidRPr="00CB6AB8">
        <w:rPr>
          <w:lang w:val="en-US"/>
        </w:rPr>
        <w:t>B</w:t>
      </w:r>
      <w:r w:rsidRPr="00CB6AB8">
        <w:t xml:space="preserve">-скана </w:t>
      </w:r>
      <w:r w:rsidRPr="00CB6AB8">
        <w:rPr>
          <w:i/>
          <w:lang w:val="en-US"/>
        </w:rPr>
        <w:t>d</w:t>
      </w:r>
      <w:r w:rsidRPr="00CB6AB8">
        <w:rPr>
          <w:vertAlign w:val="subscript"/>
        </w:rPr>
        <w:t>2</w:t>
      </w:r>
    </w:p>
    <w:p w14:paraId="492AF61C" w14:textId="77777777" w:rsidR="00527CC5" w:rsidRPr="00CB6AB8" w:rsidRDefault="00527CC5" w:rsidP="00527CC5">
      <w:pPr>
        <w:autoSpaceDE w:val="0"/>
        <w:autoSpaceDN w:val="0"/>
        <w:adjustRightInd w:val="0"/>
        <w:ind w:firstLine="567"/>
        <w:jc w:val="both"/>
      </w:pPr>
      <w:r w:rsidRPr="00CB6AB8">
        <w:t xml:space="preserve">6 </w:t>
      </w:r>
      <w:r w:rsidRPr="00CB6AB8">
        <w:rPr>
          <w:rFonts w:cs="Bookman Old Style"/>
          <w:color w:val="000000"/>
          <w:lang w:eastAsia="en-US"/>
        </w:rPr>
        <w:t xml:space="preserve">- </w:t>
      </w:r>
      <w:r w:rsidRPr="00CB6AB8">
        <w:t xml:space="preserve">представление С-скана, </w:t>
      </w:r>
      <w:r w:rsidRPr="00CB6AB8">
        <w:rPr>
          <w:lang w:val="en-US"/>
        </w:rPr>
        <w:t>T</w:t>
      </w:r>
      <w:r w:rsidRPr="00CB6AB8">
        <w:t xml:space="preserve">-скана, </w:t>
      </w:r>
      <w:r w:rsidRPr="00CB6AB8">
        <w:rPr>
          <w:lang w:val="en-US"/>
        </w:rPr>
        <w:t>F</w:t>
      </w:r>
      <w:r w:rsidRPr="00CB6AB8">
        <w:t>-скана</w:t>
      </w:r>
    </w:p>
    <w:p w14:paraId="103074F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</w:p>
    <w:p w14:paraId="2E0373E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 xml:space="preserve">Рисунок 21 – </w:t>
      </w:r>
      <w:bookmarkStart w:id="102" w:name="bookmark132"/>
      <w:r w:rsidRPr="00527CC5">
        <w:rPr>
          <w:bCs/>
          <w:szCs w:val="28"/>
          <w:lang w:eastAsia="en-US"/>
        </w:rPr>
        <w:t>Область изображена в различных развертках</w:t>
      </w:r>
    </w:p>
    <w:p w14:paraId="5581644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</w:p>
    <w:p w14:paraId="5FF06343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r w:rsidRPr="00527CC5">
        <w:rPr>
          <w:b/>
          <w:bCs/>
          <w:szCs w:val="28"/>
        </w:rPr>
        <w:t>6</w:t>
      </w:r>
      <w:bookmarkEnd w:id="102"/>
      <w:r w:rsidRPr="00527CC5">
        <w:rPr>
          <w:b/>
          <w:bCs/>
          <w:szCs w:val="28"/>
        </w:rPr>
        <w:t xml:space="preserve">.6.3 </w:t>
      </w:r>
      <w:r w:rsidRPr="00527CC5">
        <w:rPr>
          <w:b/>
          <w:bCs/>
          <w:szCs w:val="28"/>
          <w:lang w:eastAsia="en-US"/>
        </w:rPr>
        <w:t>Развертка типа С (С-развертка, С-скан)</w:t>
      </w:r>
      <w:r w:rsidRPr="00527CC5">
        <w:rPr>
          <w:bCs/>
          <w:szCs w:val="28"/>
          <w:lang w:eastAsia="en-US"/>
        </w:rPr>
        <w:t xml:space="preserve"> (C-</w:t>
      </w:r>
      <w:proofErr w:type="spellStart"/>
      <w:r w:rsidRPr="00527CC5">
        <w:rPr>
          <w:bCs/>
          <w:szCs w:val="28"/>
          <w:lang w:eastAsia="en-US"/>
        </w:rPr>
        <w:t>scan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presentation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Отображение ультразвуковых сигналов, в котором обе оси представляют положения на поверхности сканирования, где </w:t>
      </w:r>
      <w:r w:rsidRPr="00527CC5">
        <w:rPr>
          <w:i/>
          <w:szCs w:val="28"/>
          <w:lang w:eastAsia="en-US"/>
        </w:rPr>
        <w:t>амплитуда</w:t>
      </w:r>
      <w:r w:rsidRPr="00527CC5">
        <w:rPr>
          <w:szCs w:val="28"/>
          <w:lang w:eastAsia="en-US"/>
        </w:rPr>
        <w:t xml:space="preserve"> (см. 3.2.2) сигналов в пределах определенного временного окна представлена цветными или серыми оттенками.</w:t>
      </w:r>
    </w:p>
    <w:p w14:paraId="241CE406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0364762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  <w:lang w:eastAsia="en-US"/>
        </w:rPr>
        <w:t xml:space="preserve">Примечание – См. рисунок 21 </w:t>
      </w:r>
      <w:r w:rsidRPr="00527CC5">
        <w:rPr>
          <w:sz w:val="20"/>
          <w:szCs w:val="20"/>
          <w:lang w:val="en-US" w:eastAsia="en-US"/>
        </w:rPr>
        <w:t>b</w:t>
      </w:r>
      <w:r w:rsidRPr="00527CC5">
        <w:rPr>
          <w:sz w:val="20"/>
          <w:szCs w:val="20"/>
          <w:lang w:eastAsia="en-US"/>
        </w:rPr>
        <w:t>)</w:t>
      </w:r>
    </w:p>
    <w:p w14:paraId="4014691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6A106B6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103" w:name="bookmark133"/>
      <w:r w:rsidRPr="00527CC5">
        <w:rPr>
          <w:b/>
          <w:bCs/>
          <w:szCs w:val="28"/>
        </w:rPr>
        <w:t>6</w:t>
      </w:r>
      <w:bookmarkEnd w:id="103"/>
      <w:r w:rsidRPr="00527CC5">
        <w:rPr>
          <w:b/>
          <w:bCs/>
          <w:szCs w:val="28"/>
        </w:rPr>
        <w:t xml:space="preserve">.6.4 </w:t>
      </w:r>
      <w:r w:rsidRPr="00527CC5">
        <w:rPr>
          <w:b/>
          <w:bCs/>
          <w:szCs w:val="28"/>
          <w:lang w:eastAsia="en-US"/>
        </w:rPr>
        <w:t xml:space="preserve">Развертка </w:t>
      </w:r>
      <w:r w:rsidRPr="00527CC5">
        <w:rPr>
          <w:b/>
          <w:bCs/>
          <w:lang w:eastAsia="en-US"/>
        </w:rPr>
        <w:t xml:space="preserve">типа </w:t>
      </w:r>
      <w:r w:rsidRPr="00527CC5">
        <w:rPr>
          <w:b/>
          <w:bCs/>
          <w:lang w:val="en-US" w:eastAsia="en-US"/>
        </w:rPr>
        <w:t>F</w:t>
      </w:r>
      <w:r w:rsidRPr="00527CC5">
        <w:rPr>
          <w:b/>
          <w:bCs/>
          <w:lang w:eastAsia="en-US"/>
        </w:rPr>
        <w:t xml:space="preserve"> </w:t>
      </w:r>
      <w:r w:rsidRPr="00527CC5">
        <w:rPr>
          <w:rFonts w:cs="Bookman Old Style"/>
          <w:bCs/>
          <w:color w:val="000000"/>
          <w:lang w:eastAsia="en-US"/>
        </w:rPr>
        <w:t>(</w:t>
      </w:r>
      <w:r w:rsidRPr="00527CC5">
        <w:rPr>
          <w:rFonts w:cs="Bookman Old Style"/>
          <w:b/>
          <w:bCs/>
          <w:color w:val="000000"/>
          <w:lang w:val="en-US" w:eastAsia="en-US"/>
        </w:rPr>
        <w:t>F</w:t>
      </w:r>
      <w:r w:rsidRPr="00527CC5">
        <w:rPr>
          <w:b/>
        </w:rPr>
        <w:t xml:space="preserve">-развертка, </w:t>
      </w:r>
      <w:r w:rsidRPr="00527CC5">
        <w:rPr>
          <w:rFonts w:cs="Bookman Old Style"/>
          <w:b/>
          <w:bCs/>
          <w:color w:val="000000"/>
          <w:lang w:val="en-US" w:eastAsia="en-US"/>
        </w:rPr>
        <w:t>F</w:t>
      </w:r>
      <w:r w:rsidRPr="00527CC5">
        <w:rPr>
          <w:b/>
        </w:rPr>
        <w:t>-скан</w:t>
      </w:r>
      <w:r w:rsidRPr="00527CC5">
        <w:rPr>
          <w:rFonts w:cs="Bookman Old Style"/>
          <w:bCs/>
          <w:color w:val="000000"/>
          <w:sz w:val="18"/>
          <w:szCs w:val="28"/>
          <w:lang w:eastAsia="en-US"/>
        </w:rPr>
        <w:t>)</w:t>
      </w:r>
      <w:r w:rsidRPr="00527CC5">
        <w:rPr>
          <w:bCs/>
          <w:szCs w:val="28"/>
          <w:lang w:eastAsia="en-US"/>
        </w:rPr>
        <w:t xml:space="preserve"> (F-</w:t>
      </w:r>
      <w:proofErr w:type="spellStart"/>
      <w:r w:rsidRPr="00527CC5">
        <w:rPr>
          <w:bCs/>
          <w:szCs w:val="28"/>
          <w:lang w:eastAsia="en-US"/>
        </w:rPr>
        <w:t>scan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presentation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Отображение ультразвуковых сигналов, в котором обе оси представляют положения на поверхности сканирования, где дополнительный параметр сигналов, отличный от </w:t>
      </w:r>
      <w:r w:rsidRPr="00527CC5">
        <w:rPr>
          <w:i/>
          <w:szCs w:val="28"/>
          <w:lang w:eastAsia="en-US"/>
        </w:rPr>
        <w:t>амплитуды</w:t>
      </w:r>
      <w:r w:rsidRPr="00527CC5">
        <w:rPr>
          <w:szCs w:val="28"/>
          <w:lang w:eastAsia="en-US"/>
        </w:rPr>
        <w:t xml:space="preserve"> (см. 3.2.2) и </w:t>
      </w:r>
      <w:r w:rsidRPr="00527CC5">
        <w:rPr>
          <w:bCs/>
          <w:i/>
          <w:szCs w:val="28"/>
          <w:lang w:eastAsia="en-US"/>
        </w:rPr>
        <w:t>времени прохождения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3.2.6), в пределах определенного временного окна, представлен цветными или серыми оттенками</w:t>
      </w:r>
      <w:r w:rsidRPr="00527CC5">
        <w:rPr>
          <w:b/>
          <w:bCs/>
          <w:szCs w:val="28"/>
          <w:lang w:eastAsia="en-US"/>
        </w:rPr>
        <w:t>.</w:t>
      </w:r>
    </w:p>
    <w:p w14:paraId="12F606C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036F7D8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527CC5">
        <w:rPr>
          <w:sz w:val="20"/>
          <w:szCs w:val="20"/>
          <w:lang w:eastAsia="en-US"/>
        </w:rPr>
        <w:t>Примечания</w:t>
      </w:r>
    </w:p>
    <w:p w14:paraId="673061F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  <w:lang w:eastAsia="en-US"/>
        </w:rPr>
        <w:t xml:space="preserve">1 См. рисунок 21 </w:t>
      </w:r>
      <w:r w:rsidRPr="00527CC5">
        <w:rPr>
          <w:sz w:val="20"/>
          <w:szCs w:val="20"/>
          <w:lang w:val="en-US" w:eastAsia="en-US"/>
        </w:rPr>
        <w:t>b</w:t>
      </w:r>
      <w:r w:rsidRPr="00527CC5">
        <w:rPr>
          <w:sz w:val="20"/>
          <w:szCs w:val="20"/>
          <w:lang w:eastAsia="en-US"/>
        </w:rPr>
        <w:t>).</w:t>
      </w:r>
    </w:p>
    <w:p w14:paraId="462B0F1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527CC5">
        <w:rPr>
          <w:sz w:val="20"/>
          <w:szCs w:val="20"/>
          <w:lang w:eastAsia="en-US"/>
        </w:rPr>
        <w:t xml:space="preserve">2 Смотри, например, </w:t>
      </w:r>
      <w:r w:rsidRPr="00527CC5">
        <w:rPr>
          <w:i/>
          <w:sz w:val="20"/>
          <w:szCs w:val="20"/>
          <w:lang w:eastAsia="en-US"/>
        </w:rPr>
        <w:t>скорость звука</w:t>
      </w:r>
      <w:r w:rsidRPr="00527CC5">
        <w:rPr>
          <w:sz w:val="20"/>
          <w:szCs w:val="20"/>
          <w:lang w:eastAsia="en-US"/>
        </w:rPr>
        <w:t xml:space="preserve"> (см. 4.2.19) и </w:t>
      </w:r>
      <w:r w:rsidRPr="00527CC5">
        <w:rPr>
          <w:i/>
          <w:sz w:val="20"/>
          <w:szCs w:val="20"/>
          <w:lang w:eastAsia="en-US"/>
        </w:rPr>
        <w:t>средняя частота</w:t>
      </w:r>
      <w:r w:rsidRPr="00527CC5">
        <w:rPr>
          <w:sz w:val="20"/>
          <w:szCs w:val="20"/>
          <w:lang w:eastAsia="en-US"/>
        </w:rPr>
        <w:t xml:space="preserve"> (см. 3.1.5).</w:t>
      </w:r>
    </w:p>
    <w:p w14:paraId="7CEF587F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Cs w:val="28"/>
        </w:rPr>
      </w:pPr>
    </w:p>
    <w:p w14:paraId="0522EA3D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6.6.5 Развертка типа </w:t>
      </w:r>
      <w:r w:rsidRPr="00527CC5">
        <w:rPr>
          <w:b/>
          <w:bCs/>
          <w:szCs w:val="28"/>
          <w:lang w:val="en-US" w:eastAsia="en-US"/>
        </w:rPr>
        <w:t>P</w:t>
      </w:r>
      <w:r w:rsidRPr="00527CC5">
        <w:rPr>
          <w:b/>
          <w:bCs/>
          <w:szCs w:val="28"/>
          <w:lang w:eastAsia="en-US"/>
        </w:rPr>
        <w:t xml:space="preserve"> (Р-развертка, Р-скан)</w:t>
      </w:r>
      <w:r w:rsidRPr="00527CC5">
        <w:rPr>
          <w:bCs/>
          <w:szCs w:val="28"/>
          <w:lang w:eastAsia="en-US"/>
        </w:rPr>
        <w:t xml:space="preserve"> (P-</w:t>
      </w:r>
      <w:proofErr w:type="spellStart"/>
      <w:r w:rsidRPr="00527CC5">
        <w:rPr>
          <w:bCs/>
          <w:szCs w:val="28"/>
          <w:lang w:eastAsia="en-US"/>
        </w:rPr>
        <w:t>scan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presentation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Проекция разверток сканирования, относящихся к ортогональным направлениям, обычно называемым видом сверху, видом сбоку и видом с торца.</w:t>
      </w:r>
    </w:p>
    <w:p w14:paraId="2780E16E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1655067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  <w:lang w:eastAsia="en-US"/>
        </w:rPr>
        <w:t>Примечания</w:t>
      </w:r>
    </w:p>
    <w:p w14:paraId="56E4C97B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Courier New" w:hAnsi="Courier New" w:cs="Courier New"/>
          <w:sz w:val="20"/>
          <w:szCs w:val="20"/>
        </w:rPr>
      </w:pPr>
      <w:r w:rsidRPr="00527CC5">
        <w:rPr>
          <w:sz w:val="20"/>
          <w:szCs w:val="20"/>
          <w:lang w:eastAsia="en-US"/>
        </w:rPr>
        <w:t>1 Оцениваемым параметром на изображениях является</w:t>
      </w:r>
      <w:r w:rsidRPr="00527CC5">
        <w:rPr>
          <w:i/>
          <w:sz w:val="20"/>
          <w:szCs w:val="20"/>
          <w:lang w:eastAsia="en-US"/>
        </w:rPr>
        <w:t xml:space="preserve"> амплитуда</w:t>
      </w:r>
      <w:r w:rsidRPr="00527CC5">
        <w:rPr>
          <w:sz w:val="20"/>
          <w:szCs w:val="20"/>
          <w:lang w:eastAsia="en-US"/>
        </w:rPr>
        <w:t xml:space="preserve"> (см. 3.2.2) сигнала.</w:t>
      </w:r>
    </w:p>
    <w:p w14:paraId="221268E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  <w:lang w:eastAsia="en-US"/>
        </w:rPr>
        <w:t>2 См. рисунок 22.</w:t>
      </w:r>
    </w:p>
    <w:p w14:paraId="374E102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48CE532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rFonts w:ascii="Bookman Old Style" w:hAnsi="Bookman Old Style"/>
        </w:rPr>
      </w:pPr>
      <w:r w:rsidRPr="00527CC5">
        <w:rPr>
          <w:noProof/>
          <w:szCs w:val="28"/>
        </w:rPr>
        <w:drawing>
          <wp:inline distT="0" distB="0" distL="0" distR="0" wp14:anchorId="16715E96" wp14:editId="16464CA1">
            <wp:extent cx="5610225" cy="1914525"/>
            <wp:effectExtent l="0" t="0" r="9525" b="9525"/>
            <wp:docPr id="58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9C93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14:paraId="458994C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lang w:eastAsia="en-US"/>
        </w:rPr>
      </w:pPr>
      <w:proofErr w:type="gramStart"/>
      <w:r w:rsidRPr="00527CC5">
        <w:rPr>
          <w:bCs/>
          <w:lang w:eastAsia="en-US"/>
        </w:rPr>
        <w:t>а</w:t>
      </w:r>
      <w:proofErr w:type="gramEnd"/>
      <w:r w:rsidRPr="00527CC5">
        <w:rPr>
          <w:bCs/>
          <w:lang w:eastAsia="en-US"/>
        </w:rPr>
        <w:t>) объект контроля со сварным швом</w:t>
      </w:r>
      <w:r w:rsidRPr="00527CC5">
        <w:rPr>
          <w:bCs/>
          <w:lang w:eastAsia="en-US"/>
        </w:rPr>
        <w:tab/>
      </w:r>
      <w:r w:rsidRPr="00527CC5">
        <w:rPr>
          <w:bCs/>
          <w:lang w:eastAsia="en-US"/>
        </w:rPr>
        <w:tab/>
      </w:r>
      <w:r w:rsidRPr="00527CC5">
        <w:rPr>
          <w:bCs/>
          <w:lang w:val="en-US" w:eastAsia="en-US"/>
        </w:rPr>
        <w:t>b</w:t>
      </w:r>
      <w:r w:rsidRPr="00527CC5">
        <w:rPr>
          <w:bCs/>
          <w:lang w:eastAsia="en-US"/>
        </w:rPr>
        <w:t xml:space="preserve">) </w:t>
      </w:r>
      <w:r w:rsidRPr="00527CC5">
        <w:rPr>
          <w:bCs/>
          <w:lang w:val="kk-KZ" w:eastAsia="en-US"/>
        </w:rPr>
        <w:t>Р</w:t>
      </w:r>
      <w:proofErr w:type="spellStart"/>
      <w:r w:rsidRPr="00527CC5">
        <w:rPr>
          <w:bCs/>
          <w:lang w:eastAsia="en-US"/>
        </w:rPr>
        <w:t>азвертка</w:t>
      </w:r>
      <w:proofErr w:type="spellEnd"/>
      <w:r w:rsidRPr="00527CC5">
        <w:rPr>
          <w:bCs/>
          <w:lang w:eastAsia="en-US"/>
        </w:rPr>
        <w:t xml:space="preserve"> </w:t>
      </w:r>
      <w:r w:rsidRPr="00527CC5">
        <w:rPr>
          <w:bCs/>
          <w:lang w:val="en-US" w:eastAsia="en-US"/>
        </w:rPr>
        <w:t>P</w:t>
      </w:r>
      <w:r w:rsidRPr="00527CC5">
        <w:rPr>
          <w:bCs/>
          <w:lang w:eastAsia="en-US"/>
        </w:rPr>
        <w:t xml:space="preserve"> -скана.</w:t>
      </w:r>
    </w:p>
    <w:p w14:paraId="4A1D86E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lang w:eastAsia="en-US"/>
        </w:rPr>
      </w:pPr>
    </w:p>
    <w:p w14:paraId="69CD72B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lang w:eastAsia="en-US"/>
        </w:rPr>
      </w:pPr>
      <w:r w:rsidRPr="00527CC5">
        <w:rPr>
          <w:bCs/>
          <w:lang w:eastAsia="en-US"/>
        </w:rPr>
        <w:t>Условные обозначения:</w:t>
      </w:r>
    </w:p>
    <w:p w14:paraId="09B6705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</w:pPr>
      <w:r w:rsidRPr="00527CC5">
        <w:t xml:space="preserve">1 </w:t>
      </w:r>
      <w:r w:rsidRPr="00527CC5">
        <w:rPr>
          <w:rFonts w:cs="Bookman Old Style"/>
          <w:color w:val="000000"/>
          <w:szCs w:val="28"/>
          <w:lang w:eastAsia="en-US"/>
        </w:rPr>
        <w:t xml:space="preserve">- </w:t>
      </w:r>
      <w:r w:rsidRPr="00527CC5">
        <w:t>вид сверху</w:t>
      </w:r>
    </w:p>
    <w:p w14:paraId="370039E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</w:pPr>
      <w:r w:rsidRPr="00527CC5">
        <w:t xml:space="preserve">2 </w:t>
      </w:r>
      <w:r w:rsidRPr="00527CC5">
        <w:rPr>
          <w:rFonts w:cs="Bookman Old Style"/>
          <w:color w:val="000000"/>
          <w:szCs w:val="28"/>
          <w:lang w:eastAsia="en-US"/>
        </w:rPr>
        <w:t xml:space="preserve">- </w:t>
      </w:r>
      <w:r w:rsidRPr="00527CC5">
        <w:t>вид сбоку</w:t>
      </w:r>
    </w:p>
    <w:p w14:paraId="1EBA48A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</w:pPr>
      <w:r w:rsidRPr="00527CC5">
        <w:t xml:space="preserve">3 </w:t>
      </w:r>
      <w:r w:rsidRPr="00527CC5">
        <w:rPr>
          <w:rFonts w:cs="Bookman Old Style"/>
          <w:color w:val="000000"/>
          <w:szCs w:val="28"/>
          <w:lang w:eastAsia="en-US"/>
        </w:rPr>
        <w:t xml:space="preserve">- </w:t>
      </w:r>
      <w:r w:rsidRPr="00527CC5">
        <w:t>вид с торца</w:t>
      </w:r>
    </w:p>
    <w:p w14:paraId="6B81300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  <w:lang w:eastAsia="en-US"/>
        </w:rPr>
      </w:pPr>
    </w:p>
    <w:p w14:paraId="561CCA8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>Рисунок 22. Развертки типа Р</w:t>
      </w:r>
    </w:p>
    <w:p w14:paraId="299236E5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Cs w:val="28"/>
        </w:rPr>
      </w:pPr>
      <w:bookmarkStart w:id="104" w:name="bookmark135"/>
    </w:p>
    <w:p w14:paraId="6950BC37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>6</w:t>
      </w:r>
      <w:bookmarkEnd w:id="104"/>
      <w:r w:rsidRPr="00527CC5">
        <w:rPr>
          <w:b/>
          <w:bCs/>
          <w:szCs w:val="28"/>
        </w:rPr>
        <w:t xml:space="preserve">.6.6 </w:t>
      </w:r>
      <w:r w:rsidRPr="00527CC5">
        <w:rPr>
          <w:b/>
          <w:bCs/>
          <w:szCs w:val="28"/>
          <w:lang w:eastAsia="en-US"/>
        </w:rPr>
        <w:t xml:space="preserve">Развертка типа </w:t>
      </w:r>
      <w:r w:rsidRPr="00527CC5">
        <w:rPr>
          <w:b/>
          <w:bCs/>
          <w:szCs w:val="28"/>
          <w:lang w:val="en-US" w:eastAsia="en-US"/>
        </w:rPr>
        <w:t>T</w:t>
      </w:r>
      <w:r w:rsidRPr="00527CC5">
        <w:rPr>
          <w:b/>
          <w:bCs/>
          <w:szCs w:val="28"/>
          <w:lang w:eastAsia="en-US"/>
        </w:rPr>
        <w:t xml:space="preserve"> (</w:t>
      </w:r>
      <w:r w:rsidRPr="00527CC5">
        <w:rPr>
          <w:b/>
          <w:bCs/>
          <w:szCs w:val="28"/>
          <w:lang w:val="en-US" w:eastAsia="en-US"/>
        </w:rPr>
        <w:t>T</w:t>
      </w:r>
      <w:r w:rsidRPr="00527CC5">
        <w:rPr>
          <w:b/>
          <w:bCs/>
          <w:szCs w:val="28"/>
          <w:lang w:eastAsia="en-US"/>
        </w:rPr>
        <w:t xml:space="preserve"> -развертка, </w:t>
      </w:r>
      <w:r w:rsidRPr="00527CC5">
        <w:rPr>
          <w:b/>
          <w:bCs/>
          <w:szCs w:val="28"/>
          <w:lang w:val="en-US" w:eastAsia="en-US"/>
        </w:rPr>
        <w:t>T</w:t>
      </w:r>
      <w:r w:rsidRPr="00527CC5">
        <w:rPr>
          <w:b/>
          <w:bCs/>
          <w:szCs w:val="28"/>
          <w:lang w:eastAsia="en-US"/>
        </w:rPr>
        <w:t xml:space="preserve"> -скан)</w:t>
      </w:r>
      <w:r w:rsidRPr="00527CC5">
        <w:rPr>
          <w:bCs/>
          <w:szCs w:val="28"/>
          <w:lang w:eastAsia="en-US"/>
        </w:rPr>
        <w:t xml:space="preserve"> (T-</w:t>
      </w:r>
      <w:proofErr w:type="spellStart"/>
      <w:r w:rsidRPr="00527CC5">
        <w:rPr>
          <w:bCs/>
          <w:szCs w:val="28"/>
          <w:lang w:eastAsia="en-US"/>
        </w:rPr>
        <w:t>scan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presentation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Отображение ультразвуковых сигналов, в котором обе оси представляют положения на поверхности </w:t>
      </w:r>
      <w:r w:rsidRPr="00527CC5">
        <w:rPr>
          <w:szCs w:val="28"/>
          <w:lang w:eastAsia="en-US"/>
        </w:rPr>
        <w:lastRenderedPageBreak/>
        <w:t xml:space="preserve">сканирования, где </w:t>
      </w:r>
      <w:r w:rsidRPr="00527CC5">
        <w:rPr>
          <w:i/>
          <w:szCs w:val="28"/>
          <w:lang w:eastAsia="en-US"/>
        </w:rPr>
        <w:t>время прохождения</w:t>
      </w:r>
      <w:r w:rsidRPr="00527CC5">
        <w:rPr>
          <w:szCs w:val="28"/>
          <w:lang w:eastAsia="en-US"/>
        </w:rPr>
        <w:t xml:space="preserve"> (см. 3.2.6) сигналов в пределах определенного временного окна представлено цветом или оттенками серого.</w:t>
      </w:r>
    </w:p>
    <w:p w14:paraId="59517FB1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269C90DB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  <w:lang w:eastAsia="en-US"/>
        </w:rPr>
        <w:t xml:space="preserve">Примечания </w:t>
      </w:r>
    </w:p>
    <w:p w14:paraId="5F6DD615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  <w:lang w:eastAsia="en-US"/>
        </w:rPr>
        <w:t>1 В прошлом этот тип представления также назывался с-сканированием по времени или с-сканированием по толщине.</w:t>
      </w:r>
    </w:p>
    <w:p w14:paraId="13BACA2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527CC5">
        <w:rPr>
          <w:sz w:val="20"/>
          <w:szCs w:val="20"/>
          <w:lang w:eastAsia="en-US"/>
        </w:rPr>
        <w:t xml:space="preserve">2 См. рисунок 21 </w:t>
      </w:r>
      <w:r w:rsidRPr="00527CC5">
        <w:rPr>
          <w:sz w:val="20"/>
          <w:szCs w:val="20"/>
          <w:lang w:val="en-US" w:eastAsia="en-US"/>
        </w:rPr>
        <w:t>b</w:t>
      </w:r>
      <w:r w:rsidRPr="00527CC5">
        <w:rPr>
          <w:sz w:val="20"/>
          <w:szCs w:val="20"/>
          <w:lang w:eastAsia="en-US"/>
        </w:rPr>
        <w:t>).</w:t>
      </w:r>
    </w:p>
    <w:p w14:paraId="7FE9406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3258CF9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105" w:name="bookmark136"/>
      <w:r w:rsidRPr="00527CC5">
        <w:rPr>
          <w:b/>
          <w:bCs/>
          <w:szCs w:val="28"/>
          <w:lang w:eastAsia="en-US"/>
        </w:rPr>
        <w:t>6</w:t>
      </w:r>
      <w:bookmarkEnd w:id="105"/>
      <w:r w:rsidRPr="00527CC5">
        <w:rPr>
          <w:b/>
          <w:bCs/>
          <w:szCs w:val="28"/>
          <w:lang w:eastAsia="en-US"/>
        </w:rPr>
        <w:t xml:space="preserve">.6.7 </w:t>
      </w:r>
      <w:r w:rsidRPr="00527CC5">
        <w:rPr>
          <w:b/>
          <w:bCs/>
          <w:lang w:eastAsia="en-US"/>
        </w:rPr>
        <w:t xml:space="preserve">Развертка типа </w:t>
      </w:r>
      <w:r w:rsidRPr="00527CC5">
        <w:rPr>
          <w:b/>
          <w:bCs/>
          <w:lang w:val="en-US" w:eastAsia="en-US"/>
        </w:rPr>
        <w:t>V</w:t>
      </w:r>
      <w:r w:rsidRPr="00527CC5">
        <w:rPr>
          <w:b/>
          <w:bCs/>
          <w:lang w:eastAsia="en-US"/>
        </w:rPr>
        <w:t xml:space="preserve"> </w:t>
      </w:r>
      <w:r w:rsidRPr="00527CC5">
        <w:rPr>
          <w:rFonts w:cs="Bookman Old Style"/>
          <w:bCs/>
          <w:color w:val="000000"/>
          <w:lang w:eastAsia="en-US"/>
        </w:rPr>
        <w:t>(</w:t>
      </w:r>
      <w:r w:rsidRPr="00527CC5">
        <w:rPr>
          <w:rFonts w:cs="Bookman Old Style"/>
          <w:b/>
          <w:bCs/>
          <w:color w:val="000000"/>
          <w:lang w:val="en-US" w:eastAsia="en-US"/>
        </w:rPr>
        <w:t>V</w:t>
      </w:r>
      <w:r w:rsidRPr="00527CC5">
        <w:rPr>
          <w:b/>
        </w:rPr>
        <w:t xml:space="preserve"> -развертка, </w:t>
      </w:r>
      <w:r w:rsidRPr="00527CC5">
        <w:rPr>
          <w:rFonts w:cs="Bookman Old Style"/>
          <w:b/>
          <w:bCs/>
          <w:color w:val="000000"/>
          <w:lang w:val="en-US" w:eastAsia="en-US"/>
        </w:rPr>
        <w:t>V</w:t>
      </w:r>
      <w:r w:rsidRPr="00527CC5">
        <w:rPr>
          <w:b/>
        </w:rPr>
        <w:t xml:space="preserve"> -скан</w:t>
      </w:r>
      <w:r w:rsidRPr="00527CC5">
        <w:rPr>
          <w:rFonts w:cs="Bookman Old Style"/>
          <w:bCs/>
          <w:color w:val="000000"/>
          <w:lang w:eastAsia="en-US"/>
        </w:rPr>
        <w:t>)</w:t>
      </w:r>
      <w:r w:rsidRPr="00527CC5">
        <w:rPr>
          <w:rFonts w:cs="Bookman Old Style"/>
          <w:b/>
          <w:bCs/>
          <w:color w:val="000000"/>
          <w:sz w:val="18"/>
          <w:szCs w:val="28"/>
          <w:lang w:eastAsia="en-US"/>
        </w:rPr>
        <w:t xml:space="preserve"> </w:t>
      </w:r>
      <w:r w:rsidRPr="00527CC5">
        <w:rPr>
          <w:bCs/>
          <w:szCs w:val="28"/>
          <w:lang w:eastAsia="en-US"/>
        </w:rPr>
        <w:t>(</w:t>
      </w:r>
      <w:r w:rsidRPr="00527CC5">
        <w:rPr>
          <w:bCs/>
          <w:szCs w:val="28"/>
          <w:lang w:val="en-US" w:eastAsia="en-US"/>
        </w:rPr>
        <w:t>V</w:t>
      </w:r>
      <w:r w:rsidRPr="00527CC5">
        <w:rPr>
          <w:bCs/>
          <w:szCs w:val="28"/>
          <w:lang w:eastAsia="en-US"/>
        </w:rPr>
        <w:t>-</w:t>
      </w:r>
      <w:r w:rsidRPr="00527CC5">
        <w:rPr>
          <w:bCs/>
          <w:szCs w:val="28"/>
          <w:lang w:val="en-US" w:eastAsia="en-US"/>
        </w:rPr>
        <w:t>scan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presentation</w:t>
      </w:r>
      <w:r w:rsidRPr="00527CC5">
        <w:rPr>
          <w:bCs/>
          <w:szCs w:val="28"/>
          <w:lang w:eastAsia="en-US"/>
        </w:rPr>
        <w:t xml:space="preserve">, </w:t>
      </w:r>
      <w:r w:rsidRPr="00527CC5">
        <w:rPr>
          <w:bCs/>
          <w:szCs w:val="28"/>
          <w:lang w:val="en-US" w:eastAsia="en-US"/>
        </w:rPr>
        <w:t>volume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scan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presentation</w:t>
      </w:r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Объемная развертка. Трехмерное (пространственное) представление результатов исследуемого объема.</w:t>
      </w:r>
    </w:p>
    <w:p w14:paraId="1421A15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693832C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527CC5">
        <w:rPr>
          <w:sz w:val="20"/>
          <w:szCs w:val="20"/>
          <w:lang w:eastAsia="en-US"/>
        </w:rPr>
        <w:t>Примечание – См. рисунок 23.</w:t>
      </w:r>
    </w:p>
    <w:p w14:paraId="2C007C1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rFonts w:ascii="Bookman Old Style" w:hAnsi="Bookman Old Style"/>
          <w:szCs w:val="28"/>
          <w:lang w:val="kk-KZ"/>
        </w:rPr>
      </w:pPr>
      <w:r w:rsidRPr="00527CC5">
        <w:rPr>
          <w:noProof/>
          <w:szCs w:val="28"/>
        </w:rPr>
        <w:drawing>
          <wp:inline distT="0" distB="0" distL="0" distR="0" wp14:anchorId="21F66F71" wp14:editId="061E0950">
            <wp:extent cx="2771775" cy="2428875"/>
            <wp:effectExtent l="0" t="0" r="9525" b="9525"/>
            <wp:docPr id="59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4837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</w:p>
    <w:p w14:paraId="275496F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 w:val="22"/>
          <w:lang w:eastAsia="en-US"/>
        </w:rPr>
      </w:pPr>
      <w:r w:rsidRPr="00527CC5">
        <w:rPr>
          <w:bCs/>
          <w:sz w:val="22"/>
          <w:lang w:eastAsia="en-US"/>
        </w:rPr>
        <w:t>Условные обозначения:</w:t>
      </w:r>
    </w:p>
    <w:p w14:paraId="7331668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</w:rPr>
      </w:pPr>
      <w:r w:rsidRPr="00527CC5">
        <w:rPr>
          <w:sz w:val="22"/>
        </w:rPr>
        <w:t xml:space="preserve">1 </w:t>
      </w:r>
      <w:r w:rsidRPr="00527CC5">
        <w:rPr>
          <w:rFonts w:cs="Bookman Old Style"/>
          <w:color w:val="000000"/>
          <w:sz w:val="22"/>
          <w:szCs w:val="28"/>
          <w:lang w:eastAsia="en-US"/>
        </w:rPr>
        <w:t xml:space="preserve">- </w:t>
      </w:r>
      <w:r w:rsidRPr="00527CC5">
        <w:rPr>
          <w:sz w:val="22"/>
        </w:rPr>
        <w:t>направление 1</w:t>
      </w:r>
    </w:p>
    <w:p w14:paraId="493794E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</w:rPr>
      </w:pPr>
      <w:r w:rsidRPr="00527CC5">
        <w:rPr>
          <w:sz w:val="22"/>
        </w:rPr>
        <w:t xml:space="preserve">2 </w:t>
      </w:r>
      <w:r w:rsidRPr="00527CC5">
        <w:rPr>
          <w:rFonts w:cs="Bookman Old Style"/>
          <w:color w:val="000000"/>
          <w:sz w:val="22"/>
          <w:szCs w:val="28"/>
          <w:lang w:eastAsia="en-US"/>
        </w:rPr>
        <w:t xml:space="preserve">- </w:t>
      </w:r>
      <w:r w:rsidRPr="00527CC5">
        <w:rPr>
          <w:sz w:val="22"/>
        </w:rPr>
        <w:t>направление 2</w:t>
      </w:r>
    </w:p>
    <w:p w14:paraId="7459050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  <w:lang w:eastAsia="en-US"/>
        </w:rPr>
      </w:pPr>
    </w:p>
    <w:p w14:paraId="162237C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Cs/>
          <w:szCs w:val="28"/>
          <w:lang w:eastAsia="en-US"/>
        </w:rPr>
      </w:pPr>
      <w:r w:rsidRPr="00527CC5">
        <w:rPr>
          <w:bCs/>
          <w:szCs w:val="28"/>
          <w:lang w:eastAsia="en-US"/>
        </w:rPr>
        <w:t xml:space="preserve">Рисунок 23 – Развертка типа </w:t>
      </w:r>
      <w:r w:rsidRPr="00527CC5">
        <w:rPr>
          <w:bCs/>
          <w:szCs w:val="28"/>
          <w:lang w:val="en-US" w:eastAsia="en-US"/>
        </w:rPr>
        <w:t>V</w:t>
      </w:r>
    </w:p>
    <w:p w14:paraId="39C2B88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106" w:name="bookmark139"/>
    </w:p>
    <w:p w14:paraId="7E2D770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r w:rsidRPr="00527CC5">
        <w:rPr>
          <w:b/>
          <w:bCs/>
          <w:szCs w:val="28"/>
        </w:rPr>
        <w:t>6</w:t>
      </w:r>
      <w:bookmarkEnd w:id="106"/>
      <w:r w:rsidRPr="00527CC5">
        <w:rPr>
          <w:b/>
          <w:bCs/>
          <w:szCs w:val="28"/>
        </w:rPr>
        <w:t>.7 Расположение</w:t>
      </w:r>
    </w:p>
    <w:p w14:paraId="313BD73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5FBBBE6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</w:rPr>
        <w:t xml:space="preserve">6.7.1 </w:t>
      </w:r>
      <w:r w:rsidRPr="00527CC5">
        <w:rPr>
          <w:b/>
          <w:bCs/>
          <w:szCs w:val="28"/>
          <w:lang w:eastAsia="en-US"/>
        </w:rPr>
        <w:t>Акустическая длина пути</w:t>
      </w:r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sound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path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length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Длина пути перемещения ультразвуковых импульсов внутри объекта контроля (одиночное перемещение).</w:t>
      </w:r>
    </w:p>
    <w:p w14:paraId="40837CEF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0F5CB3A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  <w:lang w:eastAsia="en-US"/>
        </w:rPr>
        <w:t>Примечание – См. рисунок 16.</w:t>
      </w:r>
    </w:p>
    <w:p w14:paraId="72656E9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3850EEB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6.7.2 Прогнозируемая акустическая длина пути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projected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sound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path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length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Проекция </w:t>
      </w:r>
      <w:r w:rsidRPr="00527CC5">
        <w:rPr>
          <w:i/>
          <w:szCs w:val="28"/>
          <w:lang w:eastAsia="en-US"/>
        </w:rPr>
        <w:t>акустической длины пути</w:t>
      </w:r>
      <w:r w:rsidRPr="00527CC5">
        <w:rPr>
          <w:szCs w:val="28"/>
          <w:lang w:eastAsia="en-US"/>
        </w:rPr>
        <w:t xml:space="preserve"> (см. 6.7.1) на </w:t>
      </w:r>
      <w:r w:rsidRPr="00527CC5">
        <w:rPr>
          <w:i/>
          <w:szCs w:val="28"/>
          <w:lang w:eastAsia="en-US"/>
        </w:rPr>
        <w:t>поверхность ввода</w:t>
      </w:r>
      <w:r w:rsidRPr="00527CC5">
        <w:rPr>
          <w:szCs w:val="28"/>
          <w:lang w:eastAsia="en-US"/>
        </w:rPr>
        <w:t xml:space="preserve"> (см. 6.2.1).</w:t>
      </w:r>
    </w:p>
    <w:p w14:paraId="13E314E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09A50E9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  <w:lang w:eastAsia="en-US"/>
        </w:rPr>
        <w:t>Примечание – См. рисунок 16.</w:t>
      </w:r>
    </w:p>
    <w:p w14:paraId="1C2DDE0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26AB48E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>6.7.3 Сокращенная прогнозируемая акустическая длина пути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reduced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projected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sound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path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length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Проекция </w:t>
      </w:r>
      <w:r w:rsidRPr="00527CC5">
        <w:rPr>
          <w:i/>
          <w:szCs w:val="28"/>
          <w:lang w:eastAsia="en-US"/>
        </w:rPr>
        <w:t>акустической длины пути</w:t>
      </w:r>
      <w:r w:rsidRPr="00527CC5">
        <w:rPr>
          <w:szCs w:val="28"/>
          <w:lang w:eastAsia="en-US"/>
        </w:rPr>
        <w:t xml:space="preserve"> (см. 6.7.1) на </w:t>
      </w:r>
      <w:r w:rsidRPr="00527CC5">
        <w:rPr>
          <w:i/>
          <w:szCs w:val="28"/>
          <w:lang w:eastAsia="en-US"/>
        </w:rPr>
        <w:t>поверхность ввода</w:t>
      </w:r>
      <w:r w:rsidRPr="00527CC5">
        <w:rPr>
          <w:szCs w:val="28"/>
          <w:lang w:eastAsia="en-US"/>
        </w:rPr>
        <w:t xml:space="preserve"> (см. 6.2.1), уменьшенная на расстояние между </w:t>
      </w:r>
      <w:r w:rsidRPr="00527CC5">
        <w:rPr>
          <w:i/>
          <w:szCs w:val="28"/>
        </w:rPr>
        <w:t>точкой выхода преобразователя</w:t>
      </w:r>
      <w:r w:rsidRPr="00527CC5">
        <w:rPr>
          <w:szCs w:val="28"/>
          <w:lang w:eastAsia="en-US"/>
        </w:rPr>
        <w:t xml:space="preserve"> (см. 5.2.16) и передней частью </w:t>
      </w:r>
      <w:r w:rsidRPr="00527CC5">
        <w:rPr>
          <w:i/>
          <w:szCs w:val="28"/>
          <w:lang w:eastAsia="en-US"/>
        </w:rPr>
        <w:t xml:space="preserve">преобразователя </w:t>
      </w:r>
      <w:r w:rsidRPr="00527CC5">
        <w:rPr>
          <w:szCs w:val="28"/>
          <w:lang w:eastAsia="en-US"/>
        </w:rPr>
        <w:t>(см. 5.2.1).</w:t>
      </w:r>
    </w:p>
    <w:p w14:paraId="141771C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6275705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  <w:lang w:eastAsia="en-US"/>
        </w:rPr>
        <w:t>Примечание – См. рисунок 16.</w:t>
      </w:r>
    </w:p>
    <w:p w14:paraId="4E6342D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5107593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bookmarkStart w:id="107" w:name="bookmark140"/>
      <w:r w:rsidRPr="00527CC5">
        <w:rPr>
          <w:b/>
          <w:bCs/>
          <w:szCs w:val="28"/>
        </w:rPr>
        <w:t>6</w:t>
      </w:r>
      <w:bookmarkEnd w:id="107"/>
      <w:r w:rsidRPr="00527CC5">
        <w:rPr>
          <w:b/>
          <w:bCs/>
          <w:szCs w:val="28"/>
        </w:rPr>
        <w:t xml:space="preserve">.7.4 </w:t>
      </w:r>
      <w:r w:rsidRPr="00527CC5">
        <w:rPr>
          <w:b/>
          <w:bCs/>
          <w:szCs w:val="28"/>
          <w:lang w:eastAsia="en-US"/>
        </w:rPr>
        <w:t xml:space="preserve">Расстояние прохождения звука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sound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path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travel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distance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Общее (туда и обратно) расстояние перемещения ультразвуковых импульсов.</w:t>
      </w:r>
    </w:p>
    <w:p w14:paraId="21F76908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6.7.5 Время прохождения звука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sound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path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travel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time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Время, необходимое для прохождения ультразвуковых импульсов </w:t>
      </w:r>
      <w:r w:rsidRPr="00527CC5">
        <w:rPr>
          <w:i/>
          <w:szCs w:val="28"/>
          <w:lang w:eastAsia="en-US"/>
        </w:rPr>
        <w:t xml:space="preserve">по расстоянию прохождения звука </w:t>
      </w:r>
      <w:r w:rsidRPr="00527CC5">
        <w:rPr>
          <w:szCs w:val="28"/>
          <w:lang w:eastAsia="en-US"/>
        </w:rPr>
        <w:t>(см. 6.7.4)</w:t>
      </w:r>
      <w:r w:rsidRPr="00527CC5">
        <w:rPr>
          <w:i/>
          <w:szCs w:val="28"/>
          <w:lang w:eastAsia="en-US"/>
        </w:rPr>
        <w:t>.</w:t>
      </w:r>
    </w:p>
    <w:p w14:paraId="2B8512A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6.7.6 Расстояние однократного отражения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skip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distance</w:t>
      </w:r>
      <w:proofErr w:type="spellEnd"/>
      <w:proofErr w:type="gramStart"/>
      <w:r w:rsidRPr="00527CC5">
        <w:rPr>
          <w:bCs/>
          <w:szCs w:val="28"/>
          <w:lang w:eastAsia="en-US"/>
        </w:rPr>
        <w:t xml:space="preserve">. </w:t>
      </w:r>
      <w:proofErr w:type="spellStart"/>
      <w:r w:rsidRPr="00527CC5">
        <w:rPr>
          <w:bCs/>
          <w:szCs w:val="28"/>
          <w:lang w:eastAsia="en-US"/>
        </w:rPr>
        <w:t>full</w:t>
      </w:r>
      <w:proofErr w:type="spellEnd"/>
      <w:proofErr w:type="gram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skip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Полное прохождение. Расстояние на </w:t>
      </w:r>
      <w:r w:rsidRPr="00527CC5">
        <w:rPr>
          <w:i/>
          <w:szCs w:val="28"/>
          <w:lang w:eastAsia="en-US"/>
        </w:rPr>
        <w:t>поверхности ввода</w:t>
      </w:r>
      <w:r w:rsidRPr="00527CC5">
        <w:rPr>
          <w:szCs w:val="28"/>
          <w:lang w:eastAsia="en-US"/>
        </w:rPr>
        <w:t xml:space="preserve"> (см. 6.2.1) между </w:t>
      </w:r>
      <w:r w:rsidRPr="00527CC5">
        <w:rPr>
          <w:i/>
          <w:szCs w:val="28"/>
          <w:lang w:eastAsia="en-US"/>
        </w:rPr>
        <w:t>точкой падения</w:t>
      </w:r>
      <w:r w:rsidRPr="00527CC5">
        <w:rPr>
          <w:szCs w:val="28"/>
          <w:lang w:eastAsia="en-US"/>
        </w:rPr>
        <w:t xml:space="preserve"> (см. 6.2.6) наклонного луча и точкой, в которой </w:t>
      </w:r>
      <w:r w:rsidRPr="00527CC5">
        <w:rPr>
          <w:i/>
          <w:szCs w:val="28"/>
          <w:lang w:eastAsia="en-US"/>
        </w:rPr>
        <w:t xml:space="preserve">акустическая ось </w:t>
      </w:r>
      <w:proofErr w:type="gramStart"/>
      <w:r w:rsidRPr="00527CC5">
        <w:rPr>
          <w:i/>
          <w:szCs w:val="28"/>
          <w:lang w:eastAsia="en-US"/>
        </w:rPr>
        <w:t>пучка</w:t>
      </w:r>
      <w:r w:rsidRPr="00527CC5">
        <w:rPr>
          <w:szCs w:val="28"/>
          <w:lang w:eastAsia="en-US"/>
        </w:rPr>
        <w:t>(</w:t>
      </w:r>
      <w:proofErr w:type="gramEnd"/>
      <w:r w:rsidRPr="00527CC5">
        <w:rPr>
          <w:szCs w:val="28"/>
          <w:lang w:eastAsia="en-US"/>
        </w:rPr>
        <w:t xml:space="preserve">см. 4.2.3) падает на испытательную поверхность после однократного </w:t>
      </w:r>
      <w:r w:rsidRPr="00527CC5">
        <w:rPr>
          <w:i/>
          <w:szCs w:val="28"/>
          <w:lang w:eastAsia="en-US"/>
        </w:rPr>
        <w:t xml:space="preserve">отражения </w:t>
      </w:r>
      <w:r w:rsidRPr="00527CC5">
        <w:rPr>
          <w:szCs w:val="28"/>
          <w:lang w:eastAsia="en-US"/>
        </w:rPr>
        <w:t>(см. 4.4.3) от противоположной поверхности.</w:t>
      </w:r>
    </w:p>
    <w:p w14:paraId="2B2953B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bookmarkStart w:id="108" w:name="bookmark141"/>
      <w:r w:rsidRPr="00527CC5">
        <w:rPr>
          <w:b/>
          <w:bCs/>
          <w:szCs w:val="28"/>
          <w:lang w:eastAsia="en-US"/>
        </w:rPr>
        <w:t>6</w:t>
      </w:r>
      <w:bookmarkEnd w:id="108"/>
      <w:r w:rsidRPr="00527CC5">
        <w:rPr>
          <w:b/>
          <w:bCs/>
          <w:szCs w:val="28"/>
          <w:lang w:eastAsia="en-US"/>
        </w:rPr>
        <w:t xml:space="preserve">.7.7 Глубина отражающего горизонта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reflector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depth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Наикратчайшее расстояние от </w:t>
      </w:r>
      <w:r w:rsidRPr="00527CC5">
        <w:rPr>
          <w:i/>
          <w:szCs w:val="28"/>
          <w:lang w:eastAsia="en-US"/>
        </w:rPr>
        <w:t>отражателя</w:t>
      </w:r>
      <w:r w:rsidRPr="00527CC5">
        <w:rPr>
          <w:szCs w:val="28"/>
          <w:lang w:eastAsia="en-US"/>
        </w:rPr>
        <w:t xml:space="preserve"> (см. 6.4.1) до испытательной </w:t>
      </w:r>
      <w:proofErr w:type="gramStart"/>
      <w:r w:rsidRPr="00527CC5">
        <w:rPr>
          <w:szCs w:val="28"/>
          <w:lang w:eastAsia="en-US"/>
        </w:rPr>
        <w:t>поверхности..</w:t>
      </w:r>
      <w:proofErr w:type="gramEnd"/>
    </w:p>
    <w:p w14:paraId="6B7DF63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5A5B682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527CC5">
        <w:rPr>
          <w:sz w:val="20"/>
          <w:szCs w:val="20"/>
          <w:lang w:eastAsia="en-US"/>
        </w:rPr>
        <w:t>Примечание – См. рисунок 16.</w:t>
      </w:r>
    </w:p>
    <w:p w14:paraId="7FB8A29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6941B08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r w:rsidRPr="00527CC5">
        <w:rPr>
          <w:b/>
          <w:bCs/>
          <w:szCs w:val="28"/>
        </w:rPr>
        <w:t>6.8 Оценивание показателей</w:t>
      </w:r>
    </w:p>
    <w:p w14:paraId="181DFDB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</w:p>
    <w:p w14:paraId="519A3030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6.8.1 Характеристика показаний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characterization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of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an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indication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Определяет положение, размер и форму </w:t>
      </w:r>
      <w:r w:rsidRPr="00527CC5">
        <w:rPr>
          <w:i/>
          <w:szCs w:val="28"/>
          <w:lang w:eastAsia="en-US"/>
        </w:rPr>
        <w:t xml:space="preserve">показаний </w:t>
      </w:r>
      <w:r w:rsidRPr="00527CC5">
        <w:rPr>
          <w:szCs w:val="28"/>
          <w:lang w:eastAsia="en-US"/>
        </w:rPr>
        <w:t>(см. 6.5.14).</w:t>
      </w:r>
    </w:p>
    <w:p w14:paraId="233786D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6.8.2 Классификация показаний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classification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of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an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indication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Решает, к какому классу относится </w:t>
      </w:r>
      <w:r w:rsidRPr="00527CC5">
        <w:rPr>
          <w:i/>
          <w:szCs w:val="28"/>
          <w:lang w:eastAsia="en-US"/>
        </w:rPr>
        <w:t>показание</w:t>
      </w:r>
      <w:r w:rsidRPr="00527CC5">
        <w:rPr>
          <w:szCs w:val="28"/>
          <w:lang w:eastAsia="en-US"/>
        </w:rPr>
        <w:t xml:space="preserve"> (см. 6.5.14).</w:t>
      </w:r>
    </w:p>
    <w:p w14:paraId="243BD08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6.8.3 Общая длина показаний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combined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length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of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indications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Накопленная длина, где </w:t>
      </w:r>
      <w:r w:rsidRPr="00527CC5">
        <w:rPr>
          <w:i/>
          <w:szCs w:val="28"/>
          <w:lang w:eastAsia="en-US"/>
        </w:rPr>
        <w:t xml:space="preserve">показания </w:t>
      </w:r>
      <w:r w:rsidRPr="00527CC5">
        <w:rPr>
          <w:szCs w:val="28"/>
          <w:lang w:eastAsia="en-US"/>
        </w:rPr>
        <w:t>(см. 6.5.14) сгруппированы.</w:t>
      </w:r>
    </w:p>
    <w:p w14:paraId="25BC75C9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6.8.4 Определение размеров </w:t>
      </w:r>
      <w:proofErr w:type="spellStart"/>
      <w:r w:rsidRPr="00527CC5">
        <w:rPr>
          <w:b/>
          <w:bCs/>
          <w:szCs w:val="28"/>
          <w:lang w:eastAsia="en-US"/>
        </w:rPr>
        <w:t>несплошностей</w:t>
      </w:r>
      <w:proofErr w:type="spellEnd"/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eastAsia="en-US"/>
        </w:rPr>
        <w:t>(</w:t>
      </w:r>
      <w:r w:rsidRPr="00527CC5">
        <w:rPr>
          <w:bCs/>
          <w:szCs w:val="28"/>
          <w:lang w:val="en-US" w:eastAsia="en-US"/>
        </w:rPr>
        <w:t>d</w:t>
      </w:r>
      <w:proofErr w:type="spellStart"/>
      <w:r w:rsidRPr="00527CC5">
        <w:rPr>
          <w:bCs/>
          <w:szCs w:val="28"/>
          <w:lang w:eastAsia="en-US"/>
        </w:rPr>
        <w:t>iscontinuity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sizing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Оценка размера </w:t>
      </w:r>
      <w:proofErr w:type="spellStart"/>
      <w:r w:rsidRPr="00527CC5">
        <w:rPr>
          <w:szCs w:val="28"/>
          <w:lang w:eastAsia="en-US"/>
        </w:rPr>
        <w:t>несплошности</w:t>
      </w:r>
      <w:proofErr w:type="spellEnd"/>
      <w:r w:rsidRPr="00527CC5">
        <w:rPr>
          <w:szCs w:val="28"/>
          <w:lang w:eastAsia="en-US"/>
        </w:rPr>
        <w:t xml:space="preserve"> по ультразвуковым показаниям.</w:t>
      </w:r>
    </w:p>
    <w:p w14:paraId="49FF5B3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6.8.5 Коэффициент отражения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directional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reflectivity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Отношение амплитуды эха от оцениваемого </w:t>
      </w:r>
      <w:r w:rsidRPr="00527CC5">
        <w:rPr>
          <w:i/>
          <w:szCs w:val="28"/>
          <w:lang w:eastAsia="en-US"/>
        </w:rPr>
        <w:t>отражателя</w:t>
      </w:r>
      <w:r w:rsidRPr="00527CC5">
        <w:rPr>
          <w:szCs w:val="28"/>
          <w:lang w:eastAsia="en-US"/>
        </w:rPr>
        <w:t xml:space="preserve"> (см. 6.4.1) к амплитуде эха от </w:t>
      </w:r>
      <w:r w:rsidRPr="00527CC5">
        <w:rPr>
          <w:bCs/>
          <w:i/>
          <w:szCs w:val="28"/>
          <w:lang w:eastAsia="en-US"/>
        </w:rPr>
        <w:t>опорного отражателя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6.4.2).</w:t>
      </w:r>
    </w:p>
    <w:p w14:paraId="645B137C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6.8.6 Направленная отражательная способность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directional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reflectivity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Изменение амплитуды эхо-сигнала от </w:t>
      </w:r>
      <w:r w:rsidRPr="00527CC5">
        <w:rPr>
          <w:i/>
          <w:szCs w:val="28"/>
          <w:lang w:eastAsia="en-US"/>
        </w:rPr>
        <w:t>отражателя</w:t>
      </w:r>
      <w:r w:rsidRPr="00527CC5">
        <w:rPr>
          <w:szCs w:val="28"/>
          <w:lang w:eastAsia="en-US"/>
        </w:rPr>
        <w:t xml:space="preserve"> (см. 6.4.1) при изменении угла падения.</w:t>
      </w:r>
    </w:p>
    <w:p w14:paraId="15077954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6.8.7 Опорный уровень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reference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level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Уровень, определяемый амплитудой эхо-сигнала определенного </w:t>
      </w:r>
      <w:r w:rsidRPr="00527CC5">
        <w:rPr>
          <w:i/>
          <w:szCs w:val="28"/>
          <w:lang w:eastAsia="en-US"/>
        </w:rPr>
        <w:t xml:space="preserve">опорного отражателя </w:t>
      </w:r>
      <w:r w:rsidRPr="00527CC5">
        <w:rPr>
          <w:szCs w:val="28"/>
          <w:lang w:eastAsia="en-US"/>
        </w:rPr>
        <w:t>(см. 6.4.2).</w:t>
      </w:r>
    </w:p>
    <w:p w14:paraId="5AC659F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6.8.8 Уровень порога регистрации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reporting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level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Уровень выше (или ниже), на котором каждое </w:t>
      </w:r>
      <w:r w:rsidRPr="00527CC5">
        <w:rPr>
          <w:i/>
          <w:szCs w:val="28"/>
          <w:lang w:eastAsia="en-US"/>
        </w:rPr>
        <w:t xml:space="preserve">эхо </w:t>
      </w:r>
      <w:r w:rsidRPr="00527CC5">
        <w:rPr>
          <w:szCs w:val="28"/>
          <w:lang w:eastAsia="en-US"/>
        </w:rPr>
        <w:t>(см. 6.5.1) должно быть зарегистрировано.</w:t>
      </w:r>
    </w:p>
    <w:p w14:paraId="0676396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6.8.9 Уровень регистрации</w:t>
      </w:r>
      <w:r w:rsidRPr="00527CC5">
        <w:rPr>
          <w:bCs/>
          <w:szCs w:val="28"/>
          <w:lang w:eastAsia="en-US"/>
        </w:rPr>
        <w:t xml:space="preserve">, </w:t>
      </w:r>
      <w:r w:rsidRPr="00527CC5">
        <w:rPr>
          <w:b/>
          <w:szCs w:val="28"/>
          <w:lang w:eastAsia="en-US"/>
        </w:rPr>
        <w:t>уровень записи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registration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level</w:t>
      </w:r>
      <w:proofErr w:type="spellEnd"/>
      <w:r w:rsidRPr="00527CC5">
        <w:rPr>
          <w:bCs/>
          <w:szCs w:val="28"/>
          <w:lang w:eastAsia="en-US"/>
        </w:rPr>
        <w:t xml:space="preserve">, </w:t>
      </w:r>
      <w:proofErr w:type="spellStart"/>
      <w:r w:rsidRPr="00527CC5">
        <w:rPr>
          <w:bCs/>
          <w:szCs w:val="28"/>
          <w:lang w:eastAsia="en-US"/>
        </w:rPr>
        <w:t>recording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level</w:t>
      </w:r>
      <w:proofErr w:type="spellEnd"/>
      <w:r w:rsidRPr="00527CC5">
        <w:rPr>
          <w:bCs/>
          <w:szCs w:val="28"/>
          <w:lang w:eastAsia="en-US"/>
        </w:rPr>
        <w:t>):</w:t>
      </w:r>
      <w:r w:rsidRPr="00527CC5">
        <w:rPr>
          <w:szCs w:val="28"/>
          <w:lang w:eastAsia="en-US"/>
        </w:rPr>
        <w:t xml:space="preserve"> Уровень выше (или ниже), на котором каждое </w:t>
      </w:r>
      <w:r w:rsidRPr="00527CC5">
        <w:rPr>
          <w:i/>
          <w:szCs w:val="28"/>
          <w:lang w:eastAsia="en-US"/>
        </w:rPr>
        <w:t xml:space="preserve">эхо </w:t>
      </w:r>
      <w:r w:rsidRPr="00527CC5">
        <w:rPr>
          <w:szCs w:val="28"/>
          <w:lang w:eastAsia="en-US"/>
        </w:rPr>
        <w:t>(см. 6.5.1) должно быть зарегистрировано или записано.</w:t>
      </w:r>
    </w:p>
    <w:p w14:paraId="008470F2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6.8.10 Уровень оценки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evaluation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level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Уровень, выше или ниже которого </w:t>
      </w:r>
      <w:r w:rsidRPr="00527CC5">
        <w:rPr>
          <w:i/>
          <w:szCs w:val="28"/>
          <w:lang w:eastAsia="en-US"/>
        </w:rPr>
        <w:t>показания</w:t>
      </w:r>
      <w:r w:rsidRPr="00527CC5">
        <w:rPr>
          <w:szCs w:val="28"/>
          <w:lang w:eastAsia="en-US"/>
        </w:rPr>
        <w:t xml:space="preserve"> (см. 6.5.14) должны быть подвергнуты дальнейшей оценке или исследованию.</w:t>
      </w:r>
    </w:p>
    <w:p w14:paraId="73EDAF8E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6.8.11 Уровень отображения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display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level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Необязательная минимальная амплитуда </w:t>
      </w:r>
      <w:r w:rsidRPr="00527CC5">
        <w:rPr>
          <w:i/>
          <w:szCs w:val="28"/>
          <w:lang w:eastAsia="en-US"/>
        </w:rPr>
        <w:t>показаний</w:t>
      </w:r>
      <w:r w:rsidRPr="00527CC5">
        <w:rPr>
          <w:szCs w:val="28"/>
          <w:lang w:eastAsia="en-US"/>
        </w:rPr>
        <w:t xml:space="preserve"> (см. 6.5.14), которая отображается графически в разрезах или проекциях.</w:t>
      </w:r>
    </w:p>
    <w:p w14:paraId="0074CAE9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>6.8.12 Приемочный уровень</w:t>
      </w:r>
      <w:r w:rsidRPr="00527CC5">
        <w:rPr>
          <w:bCs/>
          <w:szCs w:val="28"/>
          <w:lang w:eastAsia="en-US"/>
        </w:rPr>
        <w:t xml:space="preserve"> (</w:t>
      </w:r>
      <w:proofErr w:type="spellStart"/>
      <w:r w:rsidRPr="00527CC5">
        <w:rPr>
          <w:bCs/>
          <w:szCs w:val="28"/>
          <w:lang w:eastAsia="en-US"/>
        </w:rPr>
        <w:t>acceptance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level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Уровень, определяющий пределы приемлемости в отношении высоты </w:t>
      </w:r>
      <w:r w:rsidRPr="00527CC5">
        <w:rPr>
          <w:i/>
          <w:szCs w:val="28"/>
          <w:lang w:eastAsia="en-US"/>
        </w:rPr>
        <w:t>эхо-сигнала</w:t>
      </w:r>
      <w:r w:rsidRPr="00527CC5">
        <w:rPr>
          <w:szCs w:val="28"/>
          <w:lang w:eastAsia="en-US"/>
        </w:rPr>
        <w:t xml:space="preserve"> (см. 6.5.6), положения, классификации (если применимо) и количества </w:t>
      </w:r>
      <w:r w:rsidRPr="00527CC5">
        <w:rPr>
          <w:i/>
          <w:szCs w:val="28"/>
          <w:lang w:eastAsia="en-US"/>
        </w:rPr>
        <w:t>показаний</w:t>
      </w:r>
      <w:r w:rsidRPr="00527CC5">
        <w:rPr>
          <w:szCs w:val="28"/>
          <w:lang w:eastAsia="en-US"/>
        </w:rPr>
        <w:t xml:space="preserve"> (см. 6.5.14) или размера </w:t>
      </w:r>
      <w:proofErr w:type="spellStart"/>
      <w:r w:rsidRPr="00527CC5">
        <w:rPr>
          <w:szCs w:val="28"/>
          <w:lang w:eastAsia="en-US"/>
        </w:rPr>
        <w:t>несплошностей</w:t>
      </w:r>
      <w:proofErr w:type="spellEnd"/>
      <w:r w:rsidRPr="00527CC5">
        <w:rPr>
          <w:szCs w:val="28"/>
          <w:lang w:eastAsia="en-US"/>
        </w:rPr>
        <w:t>.</w:t>
      </w:r>
    </w:p>
    <w:p w14:paraId="1B98F017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6.8.13 Испытание на чувствительность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testing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sensitivity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>Настройка чувствительности, которая должна использоваться во время испытания.</w:t>
      </w:r>
    </w:p>
    <w:p w14:paraId="553F529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Cs/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t xml:space="preserve">6.8.14 Диаграмма амплитуда-расстояние-дефект, АРД диаграмма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distance</w:t>
      </w:r>
      <w:proofErr w:type="spellEnd"/>
      <w:r w:rsidRPr="00527CC5">
        <w:rPr>
          <w:bCs/>
          <w:szCs w:val="28"/>
          <w:lang w:eastAsia="en-US"/>
        </w:rPr>
        <w:t>–</w:t>
      </w:r>
      <w:proofErr w:type="spellStart"/>
      <w:r w:rsidRPr="00527CC5">
        <w:rPr>
          <w:bCs/>
          <w:szCs w:val="28"/>
          <w:lang w:eastAsia="en-US"/>
        </w:rPr>
        <w:t>gain-size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diagram</w:t>
      </w:r>
      <w:proofErr w:type="spellEnd"/>
      <w:r w:rsidRPr="00527CC5">
        <w:rPr>
          <w:bCs/>
          <w:szCs w:val="28"/>
          <w:lang w:eastAsia="en-US"/>
        </w:rPr>
        <w:t xml:space="preserve">, DGS </w:t>
      </w:r>
      <w:proofErr w:type="spellStart"/>
      <w:r w:rsidRPr="00527CC5">
        <w:rPr>
          <w:bCs/>
          <w:szCs w:val="28"/>
          <w:lang w:eastAsia="en-US"/>
        </w:rPr>
        <w:t>diagram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Ряд кривых, показывающих соотношение между расстоянием вдоль </w:t>
      </w:r>
      <w:r w:rsidRPr="00527CC5">
        <w:rPr>
          <w:i/>
          <w:szCs w:val="28"/>
          <w:lang w:eastAsia="en-US"/>
        </w:rPr>
        <w:t>оси пучка</w:t>
      </w:r>
      <w:r w:rsidRPr="00527CC5">
        <w:rPr>
          <w:szCs w:val="28"/>
          <w:lang w:eastAsia="en-US"/>
        </w:rPr>
        <w:t xml:space="preserve"> (см. 4.2.3) и коэффициентом </w:t>
      </w:r>
      <w:r w:rsidRPr="00527CC5">
        <w:rPr>
          <w:i/>
          <w:szCs w:val="28"/>
          <w:lang w:eastAsia="en-US"/>
        </w:rPr>
        <w:t>усиления</w:t>
      </w:r>
      <w:r w:rsidRPr="00527CC5">
        <w:rPr>
          <w:szCs w:val="28"/>
          <w:lang w:eastAsia="en-US"/>
        </w:rPr>
        <w:t xml:space="preserve"> (см. 5.1.7) в децибелах для бесконечного отражателя и для </w:t>
      </w:r>
      <w:r w:rsidRPr="00527CC5">
        <w:rPr>
          <w:bCs/>
          <w:i/>
          <w:szCs w:val="28"/>
          <w:lang w:eastAsia="en-US"/>
        </w:rPr>
        <w:t>плоскодонных отверстий</w:t>
      </w:r>
      <w:r w:rsidRPr="00527CC5">
        <w:rPr>
          <w:b/>
          <w:bCs/>
          <w:szCs w:val="28"/>
          <w:lang w:eastAsia="en-US"/>
        </w:rPr>
        <w:t xml:space="preserve"> </w:t>
      </w:r>
      <w:r w:rsidRPr="00527CC5">
        <w:rPr>
          <w:szCs w:val="28"/>
          <w:lang w:eastAsia="en-US"/>
        </w:rPr>
        <w:t>(см. 6.4.3) различного размера</w:t>
      </w:r>
      <w:r w:rsidRPr="00527CC5">
        <w:rPr>
          <w:bCs/>
          <w:szCs w:val="28"/>
          <w:lang w:eastAsia="en-US"/>
        </w:rPr>
        <w:t>.</w:t>
      </w:r>
      <w:bookmarkStart w:id="109" w:name="bookmark142"/>
    </w:p>
    <w:p w14:paraId="79510F1C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 w:rsidRPr="00527CC5">
        <w:rPr>
          <w:b/>
          <w:bCs/>
          <w:szCs w:val="28"/>
          <w:lang w:eastAsia="en-US"/>
        </w:rPr>
        <w:lastRenderedPageBreak/>
        <w:t>6</w:t>
      </w:r>
      <w:bookmarkEnd w:id="109"/>
      <w:r w:rsidRPr="00527CC5">
        <w:rPr>
          <w:b/>
          <w:bCs/>
          <w:szCs w:val="28"/>
          <w:lang w:eastAsia="en-US"/>
        </w:rPr>
        <w:t xml:space="preserve">.8.15 </w:t>
      </w:r>
      <w:r w:rsidRPr="00527CC5">
        <w:rPr>
          <w:b/>
          <w:bCs/>
          <w:bdr w:val="none" w:sz="0" w:space="0" w:color="auto" w:frame="1"/>
        </w:rPr>
        <w:t>Кривая корректировки амплитуда – расстояние,</w:t>
      </w:r>
      <w:r w:rsidRPr="00527CC5">
        <w:t xml:space="preserve"> АРК-кривая; </w:t>
      </w:r>
      <w:r w:rsidRPr="00527CC5">
        <w:rPr>
          <w:lang w:val="en-US"/>
        </w:rPr>
        <w:t>DAC</w:t>
      </w:r>
      <w:r w:rsidRPr="00527CC5">
        <w:t>-кривая</w:t>
      </w:r>
      <w:r w:rsidRPr="00527CC5">
        <w:rPr>
          <w:b/>
          <w:szCs w:val="28"/>
          <w:lang w:eastAsia="en-US"/>
        </w:rPr>
        <w:t xml:space="preserve">, </w:t>
      </w:r>
      <w:r w:rsidRPr="00527CC5">
        <w:rPr>
          <w:bCs/>
          <w:szCs w:val="28"/>
          <w:lang w:eastAsia="en-US"/>
        </w:rPr>
        <w:t>(</w:t>
      </w:r>
      <w:r w:rsidRPr="00527CC5">
        <w:rPr>
          <w:bCs/>
          <w:szCs w:val="28"/>
          <w:lang w:val="en-US" w:eastAsia="en-US"/>
        </w:rPr>
        <w:t>distance</w:t>
      </w:r>
      <w:r w:rsidRPr="00527CC5">
        <w:rPr>
          <w:bCs/>
          <w:szCs w:val="28"/>
          <w:lang w:eastAsia="en-US"/>
        </w:rPr>
        <w:t>–</w:t>
      </w:r>
      <w:r w:rsidRPr="00527CC5">
        <w:rPr>
          <w:bCs/>
          <w:szCs w:val="28"/>
          <w:lang w:val="en-US" w:eastAsia="en-US"/>
        </w:rPr>
        <w:t>amplitude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curve</w:t>
      </w:r>
      <w:r w:rsidRPr="00527CC5">
        <w:rPr>
          <w:bCs/>
          <w:szCs w:val="28"/>
          <w:lang w:eastAsia="en-US"/>
        </w:rPr>
        <w:t xml:space="preserve">, DAC): </w:t>
      </w:r>
      <w:r w:rsidRPr="00527CC5">
        <w:rPr>
          <w:szCs w:val="28"/>
          <w:lang w:eastAsia="en-US"/>
        </w:rPr>
        <w:t xml:space="preserve">Опорная кривая, построенная между максимальными амплитудными сигналами от одинаковых отражателей, расположенных на </w:t>
      </w:r>
      <w:r w:rsidRPr="00527CC5">
        <w:t>различных</w:t>
      </w:r>
      <w:r w:rsidRPr="00527CC5">
        <w:rPr>
          <w:szCs w:val="28"/>
          <w:lang w:eastAsia="en-US"/>
        </w:rPr>
        <w:t xml:space="preserve"> расстояниях от </w:t>
      </w:r>
      <w:r w:rsidRPr="00527CC5">
        <w:rPr>
          <w:i/>
          <w:szCs w:val="28"/>
          <w:lang w:eastAsia="en-US"/>
        </w:rPr>
        <w:t xml:space="preserve">преобразователя </w:t>
      </w:r>
      <w:r w:rsidRPr="00527CC5">
        <w:rPr>
          <w:szCs w:val="28"/>
          <w:lang w:eastAsia="en-US"/>
        </w:rPr>
        <w:t>(см. 5.2.1) в одном и том же материале.</w:t>
      </w:r>
    </w:p>
    <w:p w14:paraId="35BDA500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14:paraId="476FC65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527CC5">
        <w:rPr>
          <w:sz w:val="20"/>
          <w:szCs w:val="20"/>
          <w:lang w:eastAsia="en-US"/>
        </w:rPr>
        <w:t>Примечания</w:t>
      </w:r>
    </w:p>
    <w:p w14:paraId="2618F38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  <w:lang w:eastAsia="en-US"/>
        </w:rPr>
        <w:t>1 См. рисунок 13.</w:t>
      </w:r>
    </w:p>
    <w:p w14:paraId="2643B93F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  <w:lang w:eastAsia="en-US"/>
        </w:rPr>
      </w:pPr>
      <w:r w:rsidRPr="00527CC5">
        <w:rPr>
          <w:sz w:val="20"/>
          <w:szCs w:val="20"/>
          <w:lang w:eastAsia="en-US"/>
        </w:rPr>
        <w:t xml:space="preserve">2 Термин «кривая корректировки амплитуда – расстояние» не следует путать с </w:t>
      </w:r>
      <w:r w:rsidRPr="00527CC5">
        <w:rPr>
          <w:bCs/>
          <w:i/>
          <w:sz w:val="20"/>
          <w:szCs w:val="20"/>
          <w:lang w:eastAsia="en-US"/>
        </w:rPr>
        <w:t xml:space="preserve">временной регулировкой чувствительности </w:t>
      </w:r>
      <w:r w:rsidRPr="00527CC5">
        <w:rPr>
          <w:sz w:val="20"/>
          <w:szCs w:val="20"/>
          <w:lang w:eastAsia="en-US"/>
        </w:rPr>
        <w:t>(см. 5.1.12)</w:t>
      </w:r>
    </w:p>
    <w:p w14:paraId="0F265DA3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2"/>
          <w:szCs w:val="28"/>
          <w:lang w:eastAsia="en-US"/>
        </w:rPr>
      </w:pPr>
    </w:p>
    <w:p w14:paraId="4DE2EF1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</w:rPr>
      </w:pPr>
      <w:bookmarkStart w:id="110" w:name="bookmark143"/>
      <w:r w:rsidRPr="00527CC5">
        <w:rPr>
          <w:b/>
          <w:bCs/>
          <w:szCs w:val="28"/>
          <w:lang w:eastAsia="en-US"/>
        </w:rPr>
        <w:t>6</w:t>
      </w:r>
      <w:bookmarkEnd w:id="110"/>
      <w:r w:rsidRPr="00527CC5">
        <w:rPr>
          <w:b/>
          <w:bCs/>
          <w:szCs w:val="28"/>
          <w:lang w:eastAsia="en-US"/>
        </w:rPr>
        <w:t xml:space="preserve">.8.16 Временная регулировка чувствительности, ВРЧ </w:t>
      </w:r>
      <w:r w:rsidRPr="00527CC5">
        <w:rPr>
          <w:bCs/>
          <w:szCs w:val="28"/>
          <w:lang w:eastAsia="en-US"/>
        </w:rPr>
        <w:t>(</w:t>
      </w:r>
      <w:proofErr w:type="spellStart"/>
      <w:r w:rsidRPr="00527CC5">
        <w:rPr>
          <w:bCs/>
          <w:szCs w:val="28"/>
          <w:lang w:eastAsia="en-US"/>
        </w:rPr>
        <w:t>time-corrected</w:t>
      </w:r>
      <w:proofErr w:type="spellEnd"/>
      <w:r w:rsidRPr="00527CC5">
        <w:rPr>
          <w:bCs/>
          <w:szCs w:val="28"/>
          <w:lang w:eastAsia="en-US"/>
        </w:rPr>
        <w:t xml:space="preserve"> </w:t>
      </w:r>
      <w:proofErr w:type="spellStart"/>
      <w:r w:rsidRPr="00527CC5">
        <w:rPr>
          <w:bCs/>
          <w:szCs w:val="28"/>
          <w:lang w:eastAsia="en-US"/>
        </w:rPr>
        <w:t>gain</w:t>
      </w:r>
      <w:proofErr w:type="spellEnd"/>
      <w:r w:rsidRPr="00527CC5">
        <w:rPr>
          <w:bCs/>
          <w:szCs w:val="28"/>
          <w:lang w:eastAsia="en-US"/>
        </w:rPr>
        <w:t xml:space="preserve">, TCG): </w:t>
      </w:r>
    </w:p>
    <w:p w14:paraId="15FAF3AA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r w:rsidRPr="00527CC5">
        <w:rPr>
          <w:szCs w:val="28"/>
          <w:lang w:eastAsia="en-US"/>
        </w:rPr>
        <w:t>Способ компенсации уменьшения амплитуд сигнала с увеличением пути прохождения звука, так что все опорные амплитуды эхо-сигналов после компенсации достигают постоянного уровня.</w:t>
      </w:r>
    </w:p>
    <w:p w14:paraId="57627DF9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7887A2A7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  <w:lang w:eastAsia="en-US"/>
        </w:rPr>
        <w:t xml:space="preserve">Примечание – это определение </w:t>
      </w:r>
      <w:r w:rsidRPr="00527CC5">
        <w:rPr>
          <w:bCs/>
          <w:i/>
          <w:sz w:val="20"/>
          <w:szCs w:val="20"/>
          <w:lang w:eastAsia="en-US"/>
        </w:rPr>
        <w:t>временной регулировки чувствительности</w:t>
      </w:r>
      <w:r w:rsidRPr="00527CC5">
        <w:rPr>
          <w:b/>
          <w:i/>
          <w:sz w:val="20"/>
          <w:szCs w:val="20"/>
          <w:lang w:eastAsia="en-US"/>
        </w:rPr>
        <w:t xml:space="preserve"> </w:t>
      </w:r>
      <w:r w:rsidRPr="00527CC5">
        <w:rPr>
          <w:sz w:val="20"/>
          <w:szCs w:val="20"/>
          <w:lang w:eastAsia="en-US"/>
        </w:rPr>
        <w:t>отличается от определения того же термина, приведенного в 5.1.12.</w:t>
      </w:r>
    </w:p>
    <w:p w14:paraId="0677E1C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rFonts w:ascii="Bookman Old Style" w:hAnsi="Bookman Old Style"/>
          <w:b/>
          <w:bCs/>
          <w:szCs w:val="28"/>
        </w:rPr>
      </w:pPr>
    </w:p>
    <w:p w14:paraId="401D1B35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6.8.17 Способ </w:t>
      </w:r>
      <w:r w:rsidRPr="00527CC5">
        <w:rPr>
          <w:b/>
          <w:bCs/>
          <w:bdr w:val="none" w:sz="0" w:space="0" w:color="auto" w:frame="1"/>
        </w:rPr>
        <w:t>половины амплитуды,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/>
          <w:szCs w:val="28"/>
          <w:lang w:eastAsia="en-US"/>
        </w:rPr>
        <w:t>способ падения амплитуды на 6 дБ</w:t>
      </w:r>
      <w:r w:rsidRPr="00527CC5">
        <w:rPr>
          <w:bCs/>
          <w:szCs w:val="28"/>
          <w:lang w:eastAsia="en-US"/>
        </w:rPr>
        <w:t xml:space="preserve"> (</w:t>
      </w:r>
      <w:r w:rsidRPr="00527CC5">
        <w:rPr>
          <w:bCs/>
          <w:szCs w:val="28"/>
          <w:lang w:val="en-US" w:eastAsia="en-US"/>
        </w:rPr>
        <w:t>half</w:t>
      </w:r>
      <w:r w:rsidRPr="00527CC5">
        <w:rPr>
          <w:bCs/>
          <w:szCs w:val="28"/>
          <w:lang w:eastAsia="en-US"/>
        </w:rPr>
        <w:t>-</w:t>
      </w:r>
      <w:r w:rsidRPr="00527CC5">
        <w:rPr>
          <w:bCs/>
          <w:szCs w:val="28"/>
          <w:lang w:val="en-US" w:eastAsia="en-US"/>
        </w:rPr>
        <w:t>amplitude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technique</w:t>
      </w:r>
      <w:r w:rsidRPr="00527CC5">
        <w:rPr>
          <w:bCs/>
          <w:szCs w:val="28"/>
          <w:lang w:eastAsia="en-US"/>
        </w:rPr>
        <w:t>, 6-</w:t>
      </w:r>
      <w:r w:rsidRPr="00527CC5">
        <w:rPr>
          <w:bCs/>
          <w:szCs w:val="28"/>
          <w:lang w:val="en-US" w:eastAsia="en-US"/>
        </w:rPr>
        <w:t>dB</w:t>
      </w:r>
      <w:r w:rsidRPr="00527CC5">
        <w:rPr>
          <w:bCs/>
          <w:szCs w:val="28"/>
          <w:lang w:eastAsia="en-US"/>
        </w:rPr>
        <w:t>-</w:t>
      </w:r>
      <w:r w:rsidRPr="00527CC5">
        <w:rPr>
          <w:bCs/>
          <w:szCs w:val="28"/>
          <w:lang w:val="en-US" w:eastAsia="en-US"/>
        </w:rPr>
        <w:t>drop</w:t>
      </w:r>
      <w:r w:rsidRPr="00527CC5">
        <w:rPr>
          <w:bCs/>
          <w:szCs w:val="28"/>
          <w:lang w:eastAsia="en-US"/>
        </w:rPr>
        <w:t xml:space="preserve"> </w:t>
      </w:r>
      <w:r w:rsidRPr="00527CC5">
        <w:rPr>
          <w:bCs/>
          <w:szCs w:val="28"/>
          <w:lang w:val="en-US" w:eastAsia="en-US"/>
        </w:rPr>
        <w:t>technique</w:t>
      </w:r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Способ оценки размера отражателя (длина, высота и/или ширина), при котором </w:t>
      </w:r>
      <w:r w:rsidRPr="00527CC5">
        <w:rPr>
          <w:i/>
          <w:szCs w:val="28"/>
          <w:lang w:eastAsia="en-US"/>
        </w:rPr>
        <w:t xml:space="preserve">преобразователь </w:t>
      </w:r>
      <w:r w:rsidRPr="00527CC5">
        <w:rPr>
          <w:szCs w:val="28"/>
          <w:lang w:eastAsia="en-US"/>
        </w:rPr>
        <w:t xml:space="preserve">(см. 5.2.1) перемещается из положения, показывающего максимальную амплитуду эхо-сигнала до тех пор, пока </w:t>
      </w:r>
      <w:r w:rsidRPr="00527CC5">
        <w:rPr>
          <w:i/>
          <w:szCs w:val="28"/>
          <w:lang w:eastAsia="en-US"/>
        </w:rPr>
        <w:t>эхо-сигнал</w:t>
      </w:r>
      <w:r w:rsidRPr="00527CC5">
        <w:rPr>
          <w:szCs w:val="28"/>
          <w:lang w:eastAsia="en-US"/>
        </w:rPr>
        <w:t xml:space="preserve"> (см. 6.5.1) не уменьшится до половины этого значения (на 6 дБ).).</w:t>
      </w:r>
    </w:p>
    <w:p w14:paraId="37A99586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7FDA0447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527CC5">
        <w:rPr>
          <w:sz w:val="20"/>
          <w:szCs w:val="20"/>
          <w:lang w:eastAsia="en-US"/>
        </w:rPr>
        <w:t xml:space="preserve">Примечание – Способ измерения размера отражателя может использоваться только для </w:t>
      </w:r>
      <w:r w:rsidRPr="00527CC5">
        <w:rPr>
          <w:i/>
          <w:sz w:val="20"/>
          <w:szCs w:val="20"/>
          <w:lang w:eastAsia="en-US"/>
        </w:rPr>
        <w:t>отражателей</w:t>
      </w:r>
      <w:r w:rsidRPr="00527CC5">
        <w:rPr>
          <w:sz w:val="20"/>
          <w:szCs w:val="20"/>
          <w:lang w:eastAsia="en-US"/>
        </w:rPr>
        <w:t xml:space="preserve"> (см. 6.4.1), ширина которых превышает </w:t>
      </w:r>
      <w:r w:rsidRPr="00527CC5">
        <w:rPr>
          <w:i/>
          <w:sz w:val="20"/>
          <w:szCs w:val="20"/>
          <w:lang w:eastAsia="en-US"/>
        </w:rPr>
        <w:t>ширину пучка</w:t>
      </w:r>
      <w:r w:rsidRPr="00527CC5">
        <w:rPr>
          <w:sz w:val="20"/>
          <w:szCs w:val="20"/>
          <w:lang w:eastAsia="en-US"/>
        </w:rPr>
        <w:t xml:space="preserve"> (см. 4.2.6) в направлении </w:t>
      </w:r>
      <w:r w:rsidRPr="00527CC5">
        <w:rPr>
          <w:i/>
          <w:sz w:val="20"/>
          <w:szCs w:val="20"/>
          <w:lang w:eastAsia="en-US"/>
        </w:rPr>
        <w:t>сканирования</w:t>
      </w:r>
      <w:r w:rsidRPr="00527CC5">
        <w:rPr>
          <w:sz w:val="20"/>
          <w:szCs w:val="20"/>
          <w:lang w:eastAsia="en-US"/>
        </w:rPr>
        <w:t xml:space="preserve"> (см. 6.1.11).</w:t>
      </w:r>
    </w:p>
    <w:p w14:paraId="69E30663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2"/>
          <w:lang w:eastAsia="en-US"/>
        </w:rPr>
      </w:pPr>
    </w:p>
    <w:p w14:paraId="4578E1B3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</w:rPr>
      </w:pPr>
      <w:r w:rsidRPr="00527CC5">
        <w:rPr>
          <w:b/>
          <w:bCs/>
          <w:szCs w:val="28"/>
          <w:lang w:eastAsia="en-US"/>
        </w:rPr>
        <w:t xml:space="preserve">6.8.18 Способ падения </w:t>
      </w:r>
      <w:r w:rsidRPr="00527CC5">
        <w:rPr>
          <w:b/>
          <w:szCs w:val="28"/>
          <w:lang w:eastAsia="en-US"/>
        </w:rPr>
        <w:t>амплитуды</w:t>
      </w:r>
      <w:r w:rsidRPr="00527CC5">
        <w:rPr>
          <w:b/>
          <w:bCs/>
          <w:szCs w:val="28"/>
          <w:lang w:eastAsia="en-US"/>
        </w:rPr>
        <w:t xml:space="preserve"> на 20 дБ, </w:t>
      </w:r>
      <w:r w:rsidRPr="00527CC5">
        <w:rPr>
          <w:b/>
          <w:bCs/>
          <w:bdr w:val="none" w:sz="0" w:space="0" w:color="auto" w:frame="1"/>
        </w:rPr>
        <w:t>способ одной десятой амплитуды</w:t>
      </w:r>
      <w:r w:rsidRPr="00527CC5">
        <w:rPr>
          <w:bCs/>
          <w:szCs w:val="28"/>
          <w:lang w:eastAsia="en-US"/>
        </w:rPr>
        <w:t xml:space="preserve"> (20-dB-drop </w:t>
      </w:r>
      <w:proofErr w:type="spellStart"/>
      <w:r w:rsidRPr="00527CC5">
        <w:rPr>
          <w:bCs/>
          <w:szCs w:val="28"/>
          <w:lang w:eastAsia="en-US"/>
        </w:rPr>
        <w:t>technique</w:t>
      </w:r>
      <w:proofErr w:type="spellEnd"/>
      <w:r w:rsidRPr="00527CC5">
        <w:rPr>
          <w:bCs/>
          <w:szCs w:val="28"/>
          <w:lang w:eastAsia="en-US"/>
        </w:rPr>
        <w:t xml:space="preserve">): </w:t>
      </w:r>
      <w:r w:rsidRPr="00527CC5">
        <w:rPr>
          <w:szCs w:val="28"/>
          <w:lang w:eastAsia="en-US"/>
        </w:rPr>
        <w:t xml:space="preserve">Способ оценки размера отражателя (длина, высота и/или ширина), при котором преобразователь (см. 5.2.1) перемещается из положения, показывающего максимальную амплитуду эхо-сигнала до тех пор, пока </w:t>
      </w:r>
      <w:r w:rsidRPr="00527CC5">
        <w:rPr>
          <w:i/>
          <w:szCs w:val="28"/>
          <w:lang w:eastAsia="en-US"/>
        </w:rPr>
        <w:t>эхо-сигнал</w:t>
      </w:r>
      <w:r w:rsidRPr="00527CC5">
        <w:rPr>
          <w:szCs w:val="28"/>
          <w:lang w:eastAsia="en-US"/>
        </w:rPr>
        <w:t xml:space="preserve"> (см. 6.5.1) не уменьшится до одной десятой этого значения (на 20 дБ).</w:t>
      </w:r>
    </w:p>
    <w:p w14:paraId="497772C8" w14:textId="77777777" w:rsidR="00527CC5" w:rsidRPr="00527CC5" w:rsidRDefault="00527CC5" w:rsidP="00527C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Cs w:val="28"/>
          <w:lang w:eastAsia="en-US"/>
        </w:rPr>
      </w:pPr>
    </w:p>
    <w:p w14:paraId="067B4BEF" w14:textId="1EA15390" w:rsidR="00527CC5" w:rsidRPr="00527CC5" w:rsidRDefault="00527CC5" w:rsidP="00527CC5">
      <w:pPr>
        <w:autoSpaceDE w:val="0"/>
        <w:autoSpaceDN w:val="0"/>
        <w:adjustRightInd w:val="0"/>
        <w:ind w:firstLine="567"/>
        <w:jc w:val="center"/>
        <w:rPr>
          <w:b/>
          <w:bCs/>
          <w:szCs w:val="28"/>
          <w:lang w:val="en-US"/>
        </w:rPr>
      </w:pPr>
      <w:r w:rsidRPr="00BD1011">
        <w:rPr>
          <w:b/>
          <w:bCs/>
          <w:szCs w:val="28"/>
          <w:lang w:val="en-US" w:eastAsia="en-US"/>
        </w:rPr>
        <w:br w:type="page"/>
      </w:r>
      <w:r w:rsidRPr="00527CC5">
        <w:rPr>
          <w:b/>
          <w:bCs/>
          <w:szCs w:val="28"/>
          <w:lang w:eastAsia="en-US"/>
        </w:rPr>
        <w:lastRenderedPageBreak/>
        <w:t>Библиография</w:t>
      </w:r>
    </w:p>
    <w:p w14:paraId="431CCB2B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b/>
          <w:bCs/>
          <w:szCs w:val="28"/>
          <w:lang w:val="en-US" w:eastAsia="en-US"/>
        </w:rPr>
      </w:pPr>
    </w:p>
    <w:p w14:paraId="42AB0511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i/>
          <w:iCs/>
          <w:szCs w:val="28"/>
          <w:lang w:val="en-US"/>
        </w:rPr>
      </w:pPr>
      <w:bookmarkStart w:id="111" w:name="bookmark144"/>
      <w:r w:rsidRPr="00527CC5">
        <w:rPr>
          <w:szCs w:val="28"/>
          <w:lang w:val="en-US"/>
        </w:rPr>
        <w:t>[</w:t>
      </w:r>
      <w:bookmarkEnd w:id="111"/>
      <w:r w:rsidRPr="00527CC5">
        <w:rPr>
          <w:szCs w:val="28"/>
          <w:lang w:val="en-US"/>
        </w:rPr>
        <w:t xml:space="preserve">1] ISO 2400:2012 Non-destructive testing — Ultrasonic testing — Specification for calibration block </w:t>
      </w:r>
      <w:r w:rsidRPr="0020599F">
        <w:rPr>
          <w:szCs w:val="28"/>
          <w:lang w:val="en-US"/>
        </w:rPr>
        <w:t>No. 1</w:t>
      </w:r>
      <w:r w:rsidRPr="00527CC5">
        <w:rPr>
          <w:i/>
          <w:szCs w:val="28"/>
          <w:lang w:val="en-US"/>
        </w:rPr>
        <w:t xml:space="preserve"> </w:t>
      </w:r>
      <w:r w:rsidRPr="00527CC5">
        <w:rPr>
          <w:szCs w:val="28"/>
          <w:lang w:val="en-US"/>
        </w:rPr>
        <w:t>(</w:t>
      </w:r>
      <w:r w:rsidRPr="00527CC5">
        <w:rPr>
          <w:iCs/>
          <w:szCs w:val="28"/>
        </w:rPr>
        <w:t>Контроль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неразрушающий</w:t>
      </w:r>
      <w:r w:rsidRPr="00527CC5">
        <w:rPr>
          <w:iCs/>
          <w:szCs w:val="28"/>
          <w:lang w:val="en-US"/>
        </w:rPr>
        <w:t xml:space="preserve">. </w:t>
      </w:r>
      <w:r w:rsidRPr="00527CC5">
        <w:rPr>
          <w:iCs/>
          <w:szCs w:val="28"/>
        </w:rPr>
        <w:t>Ультразвуковой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контроль</w:t>
      </w:r>
      <w:r w:rsidRPr="00527CC5">
        <w:rPr>
          <w:iCs/>
          <w:szCs w:val="28"/>
          <w:lang w:val="en-US"/>
        </w:rPr>
        <w:t xml:space="preserve">. </w:t>
      </w:r>
      <w:r w:rsidRPr="00527CC5">
        <w:rPr>
          <w:iCs/>
          <w:szCs w:val="28"/>
        </w:rPr>
        <w:t>Технические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условия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и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стандартный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образец</w:t>
      </w:r>
      <w:r w:rsidRPr="00527CC5">
        <w:rPr>
          <w:iCs/>
          <w:szCs w:val="28"/>
          <w:lang w:val="en-US"/>
        </w:rPr>
        <w:t xml:space="preserve"> № 1).</w:t>
      </w:r>
    </w:p>
    <w:p w14:paraId="35EE2BDA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i/>
          <w:iCs/>
          <w:szCs w:val="28"/>
          <w:lang w:val="en-US"/>
        </w:rPr>
      </w:pPr>
      <w:r w:rsidRPr="00527CC5">
        <w:rPr>
          <w:szCs w:val="28"/>
          <w:lang w:val="en-US"/>
        </w:rPr>
        <w:t>[2] ISO 7963:2006 Non-destructive testing — Ultrasonic testing —- Specification for calibration block no. 2 (</w:t>
      </w:r>
      <w:r w:rsidRPr="00527CC5">
        <w:rPr>
          <w:iCs/>
          <w:szCs w:val="28"/>
        </w:rPr>
        <w:t>Контроль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неразрушающий</w:t>
      </w:r>
      <w:r w:rsidRPr="00527CC5">
        <w:rPr>
          <w:iCs/>
          <w:szCs w:val="28"/>
          <w:lang w:val="en-US"/>
        </w:rPr>
        <w:t xml:space="preserve">. </w:t>
      </w:r>
      <w:r w:rsidRPr="00527CC5">
        <w:rPr>
          <w:iCs/>
          <w:szCs w:val="28"/>
        </w:rPr>
        <w:t>Ультразвуковой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контроль</w:t>
      </w:r>
      <w:r w:rsidRPr="00527CC5">
        <w:rPr>
          <w:iCs/>
          <w:szCs w:val="28"/>
          <w:lang w:val="en-US"/>
        </w:rPr>
        <w:t xml:space="preserve">. </w:t>
      </w:r>
      <w:r w:rsidRPr="00527CC5">
        <w:rPr>
          <w:iCs/>
          <w:szCs w:val="28"/>
        </w:rPr>
        <w:t>Технические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условия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и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стандартный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образец</w:t>
      </w:r>
      <w:r w:rsidRPr="00527CC5">
        <w:rPr>
          <w:iCs/>
          <w:szCs w:val="28"/>
          <w:lang w:val="en-US"/>
        </w:rPr>
        <w:t xml:space="preserve"> № 2).</w:t>
      </w:r>
    </w:p>
    <w:p w14:paraId="0D15196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i/>
          <w:iCs/>
          <w:szCs w:val="28"/>
        </w:rPr>
      </w:pPr>
      <w:r w:rsidRPr="00527CC5">
        <w:rPr>
          <w:szCs w:val="28"/>
          <w:lang w:val="en-US"/>
        </w:rPr>
        <w:t>[3] ISO 16828:2012 Non-destructive testing — Ultrasonic testing — time-of-flight diffraction technique as a method for detection and sizing of discontinuities (</w:t>
      </w:r>
      <w:r w:rsidRPr="00527CC5">
        <w:rPr>
          <w:iCs/>
          <w:szCs w:val="28"/>
        </w:rPr>
        <w:t>Контроль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неразрушающий</w:t>
      </w:r>
      <w:r w:rsidRPr="00527CC5">
        <w:rPr>
          <w:iCs/>
          <w:szCs w:val="28"/>
          <w:lang w:val="en-US"/>
        </w:rPr>
        <w:t xml:space="preserve">. </w:t>
      </w:r>
      <w:r w:rsidRPr="00527CC5">
        <w:rPr>
          <w:iCs/>
          <w:szCs w:val="28"/>
        </w:rPr>
        <w:t>Ультразвуковой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контроль</w:t>
      </w:r>
      <w:r w:rsidRPr="00527CC5">
        <w:rPr>
          <w:iCs/>
          <w:szCs w:val="28"/>
          <w:lang w:val="en-US"/>
        </w:rPr>
        <w:t xml:space="preserve">. </w:t>
      </w:r>
      <w:r w:rsidRPr="00527CC5">
        <w:rPr>
          <w:iCs/>
          <w:szCs w:val="28"/>
        </w:rPr>
        <w:t xml:space="preserve">Времяпролетный дифракционный метод в качестве метода для обнаружения и определения размера </w:t>
      </w:r>
      <w:proofErr w:type="spellStart"/>
      <w:r w:rsidRPr="00527CC5">
        <w:rPr>
          <w:iCs/>
          <w:szCs w:val="28"/>
        </w:rPr>
        <w:t>несплошностей</w:t>
      </w:r>
      <w:proofErr w:type="spellEnd"/>
      <w:r w:rsidRPr="00527CC5">
        <w:rPr>
          <w:iCs/>
          <w:szCs w:val="28"/>
        </w:rPr>
        <w:t>).</w:t>
      </w:r>
    </w:p>
    <w:p w14:paraId="7D7C114D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i/>
          <w:iCs/>
          <w:szCs w:val="28"/>
          <w:lang w:val="en-US"/>
        </w:rPr>
      </w:pPr>
      <w:r w:rsidRPr="00527CC5">
        <w:rPr>
          <w:szCs w:val="28"/>
          <w:lang w:val="en-US"/>
        </w:rPr>
        <w:t xml:space="preserve">[4] ISO 16946:2017 Non-destructive testing — Ultrasonic testing — Specification for step wedge calibration block </w:t>
      </w:r>
      <w:r w:rsidRPr="00527CC5">
        <w:rPr>
          <w:iCs/>
          <w:szCs w:val="28"/>
          <w:lang w:val="en-US"/>
        </w:rPr>
        <w:t>(</w:t>
      </w:r>
      <w:r w:rsidRPr="00527CC5">
        <w:rPr>
          <w:iCs/>
          <w:szCs w:val="28"/>
        </w:rPr>
        <w:t>Контроль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неразрушающий</w:t>
      </w:r>
      <w:r w:rsidRPr="00527CC5">
        <w:rPr>
          <w:iCs/>
          <w:szCs w:val="28"/>
          <w:lang w:val="en-US"/>
        </w:rPr>
        <w:t xml:space="preserve">. </w:t>
      </w:r>
      <w:r w:rsidRPr="00527CC5">
        <w:rPr>
          <w:iCs/>
          <w:szCs w:val="28"/>
        </w:rPr>
        <w:t>Ультразвуковой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контроль</w:t>
      </w:r>
      <w:r w:rsidRPr="00527CC5">
        <w:rPr>
          <w:iCs/>
          <w:szCs w:val="28"/>
          <w:lang w:val="en-US"/>
        </w:rPr>
        <w:t xml:space="preserve">. </w:t>
      </w:r>
      <w:r w:rsidRPr="00527CC5">
        <w:rPr>
          <w:iCs/>
          <w:szCs w:val="28"/>
        </w:rPr>
        <w:t>Технические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условия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на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ступенчатый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клиновидный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эталонный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образец</w:t>
      </w:r>
      <w:r w:rsidRPr="00527CC5">
        <w:rPr>
          <w:iCs/>
          <w:szCs w:val="28"/>
          <w:lang w:val="en-US"/>
        </w:rPr>
        <w:t>).</w:t>
      </w:r>
    </w:p>
    <w:p w14:paraId="1BB0C078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i/>
          <w:iCs/>
          <w:szCs w:val="28"/>
          <w:lang w:val="en-US"/>
        </w:rPr>
      </w:pPr>
      <w:r w:rsidRPr="00527CC5">
        <w:rPr>
          <w:szCs w:val="28"/>
          <w:lang w:val="en-US"/>
        </w:rPr>
        <w:t>[5] ISO 23279:2017 Non-destructive testing of welds — Ultrasonic testing — Characterization of discontinuities in welds (</w:t>
      </w:r>
      <w:r w:rsidRPr="00527CC5">
        <w:rPr>
          <w:szCs w:val="28"/>
        </w:rPr>
        <w:t>Контроль</w:t>
      </w:r>
      <w:r w:rsidRPr="00527CC5">
        <w:rPr>
          <w:szCs w:val="28"/>
          <w:lang w:val="en-US"/>
        </w:rPr>
        <w:t xml:space="preserve"> </w:t>
      </w:r>
      <w:r w:rsidRPr="00527CC5">
        <w:rPr>
          <w:szCs w:val="28"/>
        </w:rPr>
        <w:t>неразрушающий</w:t>
      </w:r>
      <w:r w:rsidRPr="00527CC5">
        <w:rPr>
          <w:szCs w:val="28"/>
          <w:lang w:val="en-US"/>
        </w:rPr>
        <w:t xml:space="preserve"> </w:t>
      </w:r>
      <w:r w:rsidRPr="00527CC5">
        <w:rPr>
          <w:szCs w:val="28"/>
        </w:rPr>
        <w:t>сварных</w:t>
      </w:r>
      <w:r w:rsidRPr="00527CC5">
        <w:rPr>
          <w:szCs w:val="28"/>
          <w:lang w:val="en-US"/>
        </w:rPr>
        <w:t xml:space="preserve"> </w:t>
      </w:r>
      <w:r w:rsidRPr="00527CC5">
        <w:rPr>
          <w:szCs w:val="28"/>
        </w:rPr>
        <w:t>соединений</w:t>
      </w:r>
      <w:r w:rsidRPr="00527CC5">
        <w:rPr>
          <w:szCs w:val="28"/>
          <w:lang w:val="en-US"/>
        </w:rPr>
        <w:t>.</w:t>
      </w:r>
      <w:r w:rsidRPr="00527CC5">
        <w:rPr>
          <w:i/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Ультразвуковой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контроль</w:t>
      </w:r>
      <w:r w:rsidRPr="00527CC5">
        <w:rPr>
          <w:iCs/>
          <w:szCs w:val="28"/>
          <w:lang w:val="en-US"/>
        </w:rPr>
        <w:t xml:space="preserve">. </w:t>
      </w:r>
      <w:r w:rsidRPr="00527CC5">
        <w:rPr>
          <w:iCs/>
          <w:szCs w:val="28"/>
        </w:rPr>
        <w:t>Определение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параметров</w:t>
      </w:r>
      <w:r w:rsidRPr="00527CC5">
        <w:rPr>
          <w:iCs/>
          <w:szCs w:val="28"/>
          <w:lang w:val="en-US"/>
        </w:rPr>
        <w:t xml:space="preserve"> </w:t>
      </w:r>
      <w:proofErr w:type="spellStart"/>
      <w:r w:rsidRPr="00527CC5">
        <w:rPr>
          <w:iCs/>
          <w:szCs w:val="28"/>
        </w:rPr>
        <w:t>несплошностей</w:t>
      </w:r>
      <w:proofErr w:type="spellEnd"/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в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сварных</w:t>
      </w:r>
      <w:r w:rsidRPr="00527CC5">
        <w:rPr>
          <w:iCs/>
          <w:szCs w:val="28"/>
          <w:lang w:val="en-US"/>
        </w:rPr>
        <w:t xml:space="preserve"> </w:t>
      </w:r>
      <w:r w:rsidRPr="00527CC5">
        <w:rPr>
          <w:iCs/>
          <w:szCs w:val="28"/>
        </w:rPr>
        <w:t>соединениях</w:t>
      </w:r>
      <w:r w:rsidRPr="00527CC5">
        <w:rPr>
          <w:iCs/>
          <w:szCs w:val="28"/>
          <w:lang w:val="en-US"/>
        </w:rPr>
        <w:t>).</w:t>
      </w:r>
    </w:p>
    <w:p w14:paraId="66D47B0E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iCs/>
          <w:szCs w:val="28"/>
        </w:rPr>
      </w:pPr>
      <w:r w:rsidRPr="00527CC5">
        <w:rPr>
          <w:szCs w:val="28"/>
          <w:lang w:val="en-US"/>
        </w:rPr>
        <w:t xml:space="preserve">[6] EN 16018:2011 </w:t>
      </w:r>
      <w:r w:rsidRPr="0020599F">
        <w:rPr>
          <w:szCs w:val="28"/>
          <w:lang w:val="en-US"/>
        </w:rPr>
        <w:t>Non-destructive testing - Terminology - Terms used in ultrasonic testing with phased arrays</w:t>
      </w:r>
      <w:r w:rsidRPr="00527CC5">
        <w:rPr>
          <w:szCs w:val="28"/>
          <w:lang w:val="en-US"/>
        </w:rPr>
        <w:t xml:space="preserve"> (</w:t>
      </w:r>
      <w:r w:rsidRPr="0020599F">
        <w:rPr>
          <w:szCs w:val="28"/>
          <w:lang w:val="en-US"/>
        </w:rPr>
        <w:t xml:space="preserve">Контроль неразрушающий. Терминология. </w:t>
      </w:r>
      <w:r w:rsidRPr="00CC7432">
        <w:rPr>
          <w:szCs w:val="28"/>
        </w:rPr>
        <w:t>Термины, используемые в ультразвуковом контроле с фазированными</w:t>
      </w:r>
      <w:r w:rsidRPr="00527CC5">
        <w:rPr>
          <w:iCs/>
          <w:szCs w:val="28"/>
        </w:rPr>
        <w:t xml:space="preserve"> решетками)</w:t>
      </w:r>
    </w:p>
    <w:p w14:paraId="0081C286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iCs/>
          <w:szCs w:val="28"/>
        </w:rPr>
      </w:pPr>
    </w:p>
    <w:p w14:paraId="0D103A84" w14:textId="77777777" w:rsidR="00527CC5" w:rsidRPr="00527CC5" w:rsidRDefault="00527CC5" w:rsidP="00527CC5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14:paraId="0F28A1D6" w14:textId="77777777" w:rsidR="00527CC5" w:rsidRPr="00D44403" w:rsidRDefault="00527CC5" w:rsidP="00527CC5">
      <w:pPr>
        <w:pStyle w:val="Style21"/>
        <w:ind w:firstLine="567"/>
        <w:jc w:val="both"/>
        <w:rPr>
          <w:rStyle w:val="FontStyle41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</w:p>
    <w:p w14:paraId="2D9BE586" w14:textId="77777777" w:rsidR="00F91417" w:rsidRPr="00CC7432" w:rsidRDefault="00F91417" w:rsidP="00527CC5">
      <w:pPr>
        <w:pStyle w:val="Style6"/>
        <w:widowControl/>
        <w:ind w:firstLine="567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2FDC694" w14:textId="2CB7CCFF" w:rsidR="00527CC5" w:rsidRPr="00CC7432" w:rsidRDefault="00527CC5" w:rsidP="00527CC5">
      <w:pPr>
        <w:ind w:firstLine="567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CC7432"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22401314" w14:textId="77777777" w:rsidR="00527CC5" w:rsidRPr="00CC7432" w:rsidRDefault="00527CC5" w:rsidP="00527CC5">
      <w:pPr>
        <w:pStyle w:val="Style6"/>
        <w:widowControl/>
        <w:ind w:firstLine="567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B30CB02" w14:textId="77777777" w:rsidR="00F91417" w:rsidRPr="00CC7432" w:rsidRDefault="00F91417" w:rsidP="00527CC5">
      <w:pPr>
        <w:pBdr>
          <w:bottom w:val="single" w:sz="12" w:space="2" w:color="auto"/>
        </w:pBdr>
        <w:shd w:val="clear" w:color="auto" w:fill="FFFFFF"/>
        <w:tabs>
          <w:tab w:val="left" w:pos="5381"/>
          <w:tab w:val="left" w:pos="7416"/>
          <w:tab w:val="left" w:pos="8443"/>
        </w:tabs>
        <w:ind w:firstLine="567"/>
      </w:pPr>
    </w:p>
    <w:p w14:paraId="39E8D814" w14:textId="5A20470B" w:rsidR="00F91417" w:rsidRPr="00D44403" w:rsidRDefault="00F91417" w:rsidP="00527CC5">
      <w:pPr>
        <w:shd w:val="clear" w:color="auto" w:fill="FFFFFF"/>
        <w:tabs>
          <w:tab w:val="left" w:pos="5103"/>
          <w:tab w:val="left" w:pos="7088"/>
        </w:tabs>
        <w:ind w:firstLine="567"/>
        <w:jc w:val="right"/>
        <w:rPr>
          <w:b/>
        </w:rPr>
      </w:pPr>
      <w:r w:rsidRPr="00D44403">
        <w:rPr>
          <w:b/>
        </w:rPr>
        <w:t xml:space="preserve">МКС </w:t>
      </w:r>
      <w:r w:rsidR="00CC7432" w:rsidRPr="00CC7432">
        <w:rPr>
          <w:b/>
        </w:rPr>
        <w:t>19.100; 01.040.19</w:t>
      </w:r>
      <w:r w:rsidR="00CC7432" w:rsidRPr="00CC7432">
        <w:rPr>
          <w:b/>
          <w:bCs/>
          <w:sz w:val="23"/>
          <w:szCs w:val="23"/>
        </w:rPr>
        <w:t xml:space="preserve"> </w:t>
      </w:r>
      <w:r w:rsidRPr="00D44403">
        <w:rPr>
          <w:b/>
        </w:rPr>
        <w:t>(</w:t>
      </w:r>
      <w:r w:rsidRPr="00D44403">
        <w:rPr>
          <w:b/>
          <w:lang w:val="en-US"/>
        </w:rPr>
        <w:t>IDT</w:t>
      </w:r>
      <w:r w:rsidRPr="00D44403">
        <w:rPr>
          <w:b/>
        </w:rPr>
        <w:t>)</w:t>
      </w:r>
    </w:p>
    <w:p w14:paraId="34B654A1" w14:textId="77777777" w:rsidR="00F91417" w:rsidRPr="00D44403" w:rsidRDefault="00F91417" w:rsidP="00527CC5">
      <w:pPr>
        <w:shd w:val="clear" w:color="auto" w:fill="FFFFFF"/>
        <w:tabs>
          <w:tab w:val="left" w:pos="5381"/>
          <w:tab w:val="left" w:pos="7416"/>
          <w:tab w:val="left" w:pos="8443"/>
        </w:tabs>
        <w:ind w:firstLine="567"/>
        <w:rPr>
          <w:b/>
        </w:rPr>
      </w:pPr>
    </w:p>
    <w:p w14:paraId="4EDDDB67" w14:textId="283B5BE1" w:rsidR="0017769D" w:rsidRPr="00D44403" w:rsidRDefault="0017769D" w:rsidP="00CC7432">
      <w:pPr>
        <w:ind w:firstLine="567"/>
        <w:jc w:val="both"/>
        <w:rPr>
          <w:rFonts w:eastAsia="ArialMT"/>
        </w:rPr>
      </w:pPr>
      <w:r w:rsidRPr="00D44403">
        <w:rPr>
          <w:b/>
        </w:rPr>
        <w:t>Ключевые слова:</w:t>
      </w:r>
      <w:r w:rsidRPr="00D44403">
        <w:t xml:space="preserve"> </w:t>
      </w:r>
      <w:r w:rsidR="00CC7432" w:rsidRPr="00CC7432">
        <w:rPr>
          <w:rStyle w:val="notranslate"/>
        </w:rPr>
        <w:t xml:space="preserve">неразрушающий контроль, ультразвуковой контроль, словарь, </w:t>
      </w:r>
      <w:r w:rsidR="00CC7432">
        <w:rPr>
          <w:rStyle w:val="notranslate"/>
        </w:rPr>
        <w:t xml:space="preserve">способ, метод, </w:t>
      </w:r>
      <w:r w:rsidR="00CC7432" w:rsidRPr="00CC7432">
        <w:rPr>
          <w:rStyle w:val="notranslate"/>
        </w:rPr>
        <w:t xml:space="preserve">ультразвуковая волна, преобразователь, ультразвуковой пучок, </w:t>
      </w:r>
      <w:r w:rsidR="00CC7432">
        <w:rPr>
          <w:rStyle w:val="notranslate"/>
        </w:rPr>
        <w:t>испытательное оборудование</w:t>
      </w:r>
    </w:p>
    <w:p w14:paraId="1BED9AF0" w14:textId="77777777" w:rsidR="00F91417" w:rsidRPr="00D44403" w:rsidRDefault="00F91417" w:rsidP="00527CC5">
      <w:pPr>
        <w:pBdr>
          <w:bottom w:val="single" w:sz="12" w:space="2" w:color="auto"/>
        </w:pBdr>
        <w:shd w:val="clear" w:color="auto" w:fill="FFFFFF"/>
        <w:tabs>
          <w:tab w:val="left" w:pos="5381"/>
          <w:tab w:val="left" w:pos="7416"/>
          <w:tab w:val="left" w:pos="8443"/>
        </w:tabs>
        <w:ind w:firstLine="567"/>
      </w:pPr>
    </w:p>
    <w:p w14:paraId="055DA2A9" w14:textId="77777777" w:rsidR="00F91417" w:rsidRPr="00D44403" w:rsidRDefault="00F91417" w:rsidP="00527CC5">
      <w:pPr>
        <w:ind w:firstLine="567"/>
        <w:rPr>
          <w:b/>
        </w:rPr>
      </w:pPr>
    </w:p>
    <w:p w14:paraId="2795B27B" w14:textId="77777777" w:rsidR="0082120A" w:rsidRPr="00D44403" w:rsidRDefault="0082120A" w:rsidP="00527CC5">
      <w:pPr>
        <w:ind w:firstLine="567"/>
        <w:rPr>
          <w:b/>
        </w:rPr>
      </w:pPr>
    </w:p>
    <w:p w14:paraId="1FD392F8" w14:textId="02A1EA72" w:rsidR="0082120A" w:rsidRPr="00D44403" w:rsidRDefault="0082120A" w:rsidP="00527CC5">
      <w:pPr>
        <w:pStyle w:val="Style5"/>
        <w:widowControl/>
        <w:ind w:firstLine="567"/>
        <w:jc w:val="both"/>
        <w:rPr>
          <w:rStyle w:val="FontStyle52"/>
          <w:color w:val="auto"/>
          <w:sz w:val="24"/>
          <w:szCs w:val="24"/>
          <w:lang w:eastAsia="en-US"/>
        </w:rPr>
      </w:pPr>
      <w:r w:rsidRPr="00D44403">
        <w:rPr>
          <w:rStyle w:val="FontStyle52"/>
          <w:color w:val="auto"/>
          <w:sz w:val="24"/>
          <w:szCs w:val="24"/>
          <w:lang w:eastAsia="en-US"/>
        </w:rPr>
        <w:t xml:space="preserve">ТК 76 «Неразрушающий контроль, техническая диагностика и мониторинг состояния»/ </w:t>
      </w:r>
      <w:proofErr w:type="spellStart"/>
      <w:r w:rsidRPr="00D44403">
        <w:rPr>
          <w:rStyle w:val="FontStyle52"/>
          <w:color w:val="auto"/>
          <w:sz w:val="24"/>
          <w:szCs w:val="24"/>
          <w:lang w:eastAsia="en-US"/>
        </w:rPr>
        <w:t>Non-destructive</w:t>
      </w:r>
      <w:proofErr w:type="spellEnd"/>
      <w:r w:rsidRPr="00D44403">
        <w:rPr>
          <w:rStyle w:val="FontStyle52"/>
          <w:color w:val="auto"/>
          <w:sz w:val="24"/>
          <w:szCs w:val="24"/>
          <w:lang w:eastAsia="en-US"/>
        </w:rPr>
        <w:t xml:space="preserve"> </w:t>
      </w:r>
      <w:proofErr w:type="spellStart"/>
      <w:r w:rsidRPr="00D44403">
        <w:rPr>
          <w:rStyle w:val="FontStyle52"/>
          <w:color w:val="auto"/>
          <w:sz w:val="24"/>
          <w:szCs w:val="24"/>
          <w:lang w:eastAsia="en-US"/>
        </w:rPr>
        <w:t>Testing</w:t>
      </w:r>
      <w:proofErr w:type="spellEnd"/>
      <w:r w:rsidRPr="00D44403">
        <w:rPr>
          <w:rStyle w:val="FontStyle52"/>
          <w:color w:val="auto"/>
          <w:sz w:val="24"/>
          <w:szCs w:val="24"/>
          <w:lang w:eastAsia="en-US"/>
        </w:rPr>
        <w:t xml:space="preserve">, </w:t>
      </w:r>
      <w:proofErr w:type="spellStart"/>
      <w:r w:rsidRPr="00D44403">
        <w:rPr>
          <w:rStyle w:val="FontStyle52"/>
          <w:color w:val="auto"/>
          <w:sz w:val="24"/>
          <w:szCs w:val="24"/>
          <w:lang w:eastAsia="en-US"/>
        </w:rPr>
        <w:t>Diagnostics</w:t>
      </w:r>
      <w:proofErr w:type="spellEnd"/>
      <w:r w:rsidRPr="00D44403">
        <w:rPr>
          <w:rStyle w:val="FontStyle52"/>
          <w:color w:val="auto"/>
          <w:sz w:val="24"/>
          <w:szCs w:val="24"/>
          <w:lang w:eastAsia="en-US"/>
        </w:rPr>
        <w:t xml:space="preserve"> </w:t>
      </w:r>
      <w:proofErr w:type="spellStart"/>
      <w:r w:rsidRPr="00D44403">
        <w:rPr>
          <w:rStyle w:val="FontStyle52"/>
          <w:color w:val="auto"/>
          <w:sz w:val="24"/>
          <w:szCs w:val="24"/>
          <w:lang w:eastAsia="en-US"/>
        </w:rPr>
        <w:t>and</w:t>
      </w:r>
      <w:proofErr w:type="spellEnd"/>
      <w:r w:rsidRPr="00D44403">
        <w:rPr>
          <w:rStyle w:val="FontStyle52"/>
          <w:color w:val="auto"/>
          <w:sz w:val="24"/>
          <w:szCs w:val="24"/>
          <w:lang w:eastAsia="en-US"/>
        </w:rPr>
        <w:t xml:space="preserve"> </w:t>
      </w:r>
      <w:proofErr w:type="spellStart"/>
      <w:r w:rsidRPr="00D44403">
        <w:rPr>
          <w:rStyle w:val="FontStyle52"/>
          <w:color w:val="auto"/>
          <w:sz w:val="24"/>
          <w:szCs w:val="24"/>
          <w:lang w:eastAsia="en-US"/>
        </w:rPr>
        <w:t>Condition</w:t>
      </w:r>
      <w:proofErr w:type="spellEnd"/>
      <w:r w:rsidRPr="00D44403">
        <w:rPr>
          <w:rStyle w:val="FontStyle52"/>
          <w:color w:val="auto"/>
          <w:sz w:val="24"/>
          <w:szCs w:val="24"/>
          <w:lang w:eastAsia="en-US"/>
        </w:rPr>
        <w:t xml:space="preserve"> </w:t>
      </w:r>
      <w:proofErr w:type="spellStart"/>
      <w:r w:rsidRPr="00D44403">
        <w:rPr>
          <w:rStyle w:val="FontStyle52"/>
          <w:color w:val="auto"/>
          <w:sz w:val="24"/>
          <w:szCs w:val="24"/>
          <w:lang w:eastAsia="en-US"/>
        </w:rPr>
        <w:t>Monitoring</w:t>
      </w:r>
      <w:proofErr w:type="spellEnd"/>
      <w:r w:rsidRPr="00D44403">
        <w:rPr>
          <w:rStyle w:val="FontStyle52"/>
          <w:color w:val="auto"/>
          <w:sz w:val="24"/>
          <w:szCs w:val="24"/>
          <w:lang w:eastAsia="en-US"/>
        </w:rPr>
        <w:t>»</w:t>
      </w:r>
    </w:p>
    <w:p w14:paraId="34ECE08A" w14:textId="77777777" w:rsidR="0082120A" w:rsidRPr="00D44403" w:rsidRDefault="0082120A" w:rsidP="00527CC5">
      <w:pPr>
        <w:ind w:firstLine="567"/>
        <w:rPr>
          <w:b/>
        </w:rPr>
      </w:pPr>
    </w:p>
    <w:p w14:paraId="18ABCA38" w14:textId="77777777" w:rsidR="0082120A" w:rsidRPr="00D44403" w:rsidRDefault="0082120A" w:rsidP="00527CC5">
      <w:pPr>
        <w:ind w:firstLine="567"/>
        <w:rPr>
          <w:b/>
        </w:rPr>
      </w:pPr>
    </w:p>
    <w:p w14:paraId="3AFA1520" w14:textId="37AA9EAA" w:rsidR="0082120A" w:rsidRPr="00D44403" w:rsidRDefault="0082120A" w:rsidP="00527CC5">
      <w:pPr>
        <w:pStyle w:val="Style5"/>
        <w:widowControl/>
        <w:ind w:firstLine="567"/>
        <w:jc w:val="both"/>
        <w:rPr>
          <w:rFonts w:ascii="Times New Roman" w:hAnsi="Times New Roman" w:cs="Times New Roman"/>
        </w:rPr>
      </w:pPr>
      <w:r w:rsidRPr="00D44403">
        <w:rPr>
          <w:rFonts w:ascii="Times New Roman" w:hAnsi="Times New Roman" w:cs="Times New Roman"/>
        </w:rPr>
        <w:t xml:space="preserve">Председатель ТК 76 </w:t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  <w:t>С.А. Заитова</w:t>
      </w:r>
    </w:p>
    <w:p w14:paraId="41E3CC20" w14:textId="77777777" w:rsidR="004003A2" w:rsidRPr="00D44403" w:rsidRDefault="004003A2" w:rsidP="00527CC5">
      <w:pPr>
        <w:pStyle w:val="Style8"/>
        <w:widowControl/>
        <w:ind w:firstLine="567"/>
        <w:jc w:val="both"/>
        <w:rPr>
          <w:rStyle w:val="FontStyle52"/>
          <w:color w:val="auto"/>
          <w:sz w:val="24"/>
          <w:szCs w:val="24"/>
          <w:lang w:eastAsia="en-US"/>
        </w:rPr>
      </w:pPr>
    </w:p>
    <w:p w14:paraId="0D9FAAF7" w14:textId="77777777" w:rsidR="0016217F" w:rsidRPr="00D44403" w:rsidRDefault="0016217F" w:rsidP="00527CC5">
      <w:pPr>
        <w:pStyle w:val="Style8"/>
        <w:widowControl/>
        <w:ind w:firstLine="567"/>
        <w:jc w:val="both"/>
        <w:rPr>
          <w:rStyle w:val="FontStyle52"/>
          <w:color w:val="auto"/>
          <w:sz w:val="24"/>
          <w:szCs w:val="24"/>
          <w:lang w:eastAsia="en-US"/>
        </w:rPr>
      </w:pPr>
    </w:p>
    <w:p w14:paraId="46F02F22" w14:textId="77777777" w:rsidR="0016217F" w:rsidRPr="00D44403" w:rsidRDefault="0016217F" w:rsidP="00527CC5">
      <w:pPr>
        <w:pStyle w:val="Style5"/>
        <w:widowControl/>
        <w:ind w:firstLine="567"/>
        <w:jc w:val="both"/>
        <w:rPr>
          <w:rFonts w:ascii="Times New Roman" w:hAnsi="Times New Roman" w:cs="Times New Roman"/>
        </w:rPr>
      </w:pPr>
    </w:p>
    <w:p w14:paraId="074CF90E" w14:textId="77777777" w:rsidR="0016217F" w:rsidRPr="00D44403" w:rsidRDefault="0016217F" w:rsidP="00527CC5">
      <w:pPr>
        <w:pStyle w:val="Style5"/>
        <w:widowControl/>
        <w:ind w:firstLine="567"/>
        <w:jc w:val="both"/>
        <w:rPr>
          <w:rFonts w:ascii="Times New Roman" w:hAnsi="Times New Roman" w:cs="Times New Roman"/>
        </w:rPr>
      </w:pPr>
      <w:r w:rsidRPr="00D44403">
        <w:rPr>
          <w:rFonts w:ascii="Times New Roman" w:hAnsi="Times New Roman" w:cs="Times New Roman"/>
        </w:rPr>
        <w:t xml:space="preserve">РАЗРАБОТЧИК: </w:t>
      </w:r>
    </w:p>
    <w:p w14:paraId="2EFB4F6D" w14:textId="384FC660" w:rsidR="0016217F" w:rsidRPr="00D44403" w:rsidRDefault="0016217F" w:rsidP="00527CC5">
      <w:pPr>
        <w:pStyle w:val="Style5"/>
        <w:widowControl/>
        <w:ind w:firstLine="567"/>
        <w:jc w:val="both"/>
        <w:rPr>
          <w:rFonts w:ascii="Times New Roman" w:hAnsi="Times New Roman" w:cs="Times New Roman"/>
        </w:rPr>
      </w:pPr>
      <w:r w:rsidRPr="00D44403">
        <w:rPr>
          <w:rFonts w:ascii="Times New Roman" w:hAnsi="Times New Roman" w:cs="Times New Roman"/>
        </w:rPr>
        <w:t xml:space="preserve">Республиканское государственное предприятие на праве хозяйственного ведения </w:t>
      </w:r>
      <w:r w:rsidR="00D97D33" w:rsidRPr="00D44403">
        <w:rPr>
          <w:rFonts w:ascii="Times New Roman" w:hAnsi="Times New Roman" w:cs="Times New Roman"/>
        </w:rPr>
        <w:t>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  <w:r w:rsidRPr="00D44403">
        <w:rPr>
          <w:rFonts w:ascii="Times New Roman" w:hAnsi="Times New Roman" w:cs="Times New Roman"/>
        </w:rPr>
        <w:t xml:space="preserve">: </w:t>
      </w:r>
    </w:p>
    <w:p w14:paraId="7A22CB0E" w14:textId="77777777" w:rsidR="0016217F" w:rsidRPr="00D44403" w:rsidRDefault="0016217F" w:rsidP="00527CC5">
      <w:pPr>
        <w:pStyle w:val="Style5"/>
        <w:widowControl/>
        <w:ind w:firstLine="567"/>
        <w:jc w:val="both"/>
        <w:rPr>
          <w:rFonts w:ascii="Times New Roman" w:hAnsi="Times New Roman" w:cs="Times New Roman"/>
        </w:rPr>
      </w:pPr>
    </w:p>
    <w:p w14:paraId="23D4DCB6" w14:textId="77777777" w:rsidR="0016217F" w:rsidRPr="00D44403" w:rsidRDefault="0016217F" w:rsidP="00527CC5">
      <w:pPr>
        <w:pStyle w:val="Style5"/>
        <w:widowControl/>
        <w:ind w:firstLine="567"/>
        <w:jc w:val="both"/>
        <w:rPr>
          <w:rFonts w:ascii="Times New Roman" w:hAnsi="Times New Roman" w:cs="Times New Roman"/>
        </w:rPr>
      </w:pPr>
    </w:p>
    <w:p w14:paraId="3823F913" w14:textId="77777777" w:rsidR="0016217F" w:rsidRPr="00D44403" w:rsidRDefault="0016217F" w:rsidP="00527CC5">
      <w:pPr>
        <w:pStyle w:val="Style5"/>
        <w:widowControl/>
        <w:ind w:firstLine="567"/>
        <w:jc w:val="both"/>
        <w:rPr>
          <w:rFonts w:ascii="Times New Roman" w:hAnsi="Times New Roman" w:cs="Times New Roman"/>
        </w:rPr>
      </w:pPr>
    </w:p>
    <w:p w14:paraId="57172844" w14:textId="77777777" w:rsidR="0016217F" w:rsidRPr="00D44403" w:rsidRDefault="0016217F" w:rsidP="00527CC5">
      <w:pPr>
        <w:pStyle w:val="Style5"/>
        <w:widowControl/>
        <w:ind w:firstLine="567"/>
        <w:jc w:val="both"/>
        <w:rPr>
          <w:rFonts w:ascii="Times New Roman" w:hAnsi="Times New Roman" w:cs="Times New Roman"/>
        </w:rPr>
      </w:pPr>
    </w:p>
    <w:p w14:paraId="2E7094CB" w14:textId="77777777" w:rsidR="0016217F" w:rsidRPr="00D44403" w:rsidRDefault="0016217F" w:rsidP="00527CC5">
      <w:pPr>
        <w:pStyle w:val="Style5"/>
        <w:widowControl/>
        <w:ind w:firstLine="567"/>
        <w:jc w:val="both"/>
        <w:rPr>
          <w:rFonts w:ascii="Times New Roman" w:hAnsi="Times New Roman" w:cs="Times New Roman"/>
        </w:rPr>
      </w:pPr>
      <w:r w:rsidRPr="00D44403">
        <w:rPr>
          <w:rFonts w:ascii="Times New Roman" w:hAnsi="Times New Roman" w:cs="Times New Roman"/>
        </w:rPr>
        <w:t xml:space="preserve">Заместитель генерального директора </w:t>
      </w:r>
    </w:p>
    <w:p w14:paraId="3008EC4A" w14:textId="6029FF3D" w:rsidR="0016217F" w:rsidRPr="00D44403" w:rsidRDefault="0016217F" w:rsidP="00527CC5">
      <w:pPr>
        <w:pStyle w:val="Style5"/>
        <w:widowControl/>
        <w:ind w:firstLine="567"/>
        <w:jc w:val="both"/>
        <w:rPr>
          <w:rFonts w:ascii="Times New Roman" w:hAnsi="Times New Roman" w:cs="Times New Roman"/>
        </w:rPr>
      </w:pPr>
      <w:r w:rsidRPr="00D44403">
        <w:rPr>
          <w:rFonts w:ascii="Times New Roman" w:hAnsi="Times New Roman" w:cs="Times New Roman"/>
        </w:rPr>
        <w:t xml:space="preserve">РГП </w:t>
      </w:r>
      <w:proofErr w:type="spellStart"/>
      <w:r w:rsidRPr="00D44403">
        <w:rPr>
          <w:rFonts w:ascii="Times New Roman" w:hAnsi="Times New Roman" w:cs="Times New Roman"/>
        </w:rPr>
        <w:t>Каз</w:t>
      </w:r>
      <w:r w:rsidR="00D97D33" w:rsidRPr="00D44403">
        <w:rPr>
          <w:rFonts w:ascii="Times New Roman" w:hAnsi="Times New Roman" w:cs="Times New Roman"/>
        </w:rPr>
        <w:t>стандарт</w:t>
      </w:r>
      <w:proofErr w:type="spellEnd"/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="0082120A" w:rsidRPr="00D44403">
        <w:rPr>
          <w:rFonts w:ascii="Times New Roman" w:hAnsi="Times New Roman" w:cs="Times New Roman"/>
        </w:rPr>
        <w:tab/>
      </w:r>
      <w:r w:rsidR="0082120A" w:rsidRPr="00D44403">
        <w:rPr>
          <w:rFonts w:ascii="Times New Roman" w:hAnsi="Times New Roman" w:cs="Times New Roman"/>
        </w:rPr>
        <w:tab/>
      </w:r>
      <w:r w:rsidR="0082120A"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Pr="00D44403">
        <w:rPr>
          <w:rFonts w:ascii="Times New Roman" w:hAnsi="Times New Roman" w:cs="Times New Roman"/>
        </w:rPr>
        <w:tab/>
      </w:r>
      <w:r w:rsidR="00D97D33" w:rsidRPr="00D44403">
        <w:rPr>
          <w:rFonts w:ascii="Times New Roman" w:hAnsi="Times New Roman" w:cs="Times New Roman"/>
        </w:rPr>
        <w:t xml:space="preserve">С.Ю. </w:t>
      </w:r>
      <w:proofErr w:type="spellStart"/>
      <w:r w:rsidR="00D97D33" w:rsidRPr="00D44403">
        <w:rPr>
          <w:rFonts w:ascii="Times New Roman" w:hAnsi="Times New Roman" w:cs="Times New Roman"/>
        </w:rPr>
        <w:t>Радаев</w:t>
      </w:r>
      <w:proofErr w:type="spellEnd"/>
    </w:p>
    <w:p w14:paraId="615DA3BB" w14:textId="77777777" w:rsidR="0016217F" w:rsidRPr="00D44403" w:rsidRDefault="0016217F" w:rsidP="00527CC5">
      <w:pPr>
        <w:pStyle w:val="Style5"/>
        <w:widowControl/>
        <w:ind w:firstLine="567"/>
        <w:jc w:val="both"/>
        <w:rPr>
          <w:rFonts w:ascii="Times New Roman" w:hAnsi="Times New Roman" w:cs="Times New Roman"/>
        </w:rPr>
      </w:pPr>
    </w:p>
    <w:p w14:paraId="605F1665" w14:textId="77777777" w:rsidR="0016217F" w:rsidRPr="00D44403" w:rsidRDefault="0016217F" w:rsidP="00527CC5">
      <w:pPr>
        <w:pStyle w:val="Style5"/>
        <w:widowControl/>
        <w:ind w:firstLine="567"/>
        <w:jc w:val="both"/>
        <w:rPr>
          <w:rFonts w:ascii="Times New Roman" w:hAnsi="Times New Roman" w:cs="Times New Roman"/>
        </w:rPr>
      </w:pPr>
    </w:p>
    <w:p w14:paraId="3AEB1C40" w14:textId="77777777" w:rsidR="0016217F" w:rsidRPr="00D44403" w:rsidRDefault="0016217F" w:rsidP="00527CC5">
      <w:pPr>
        <w:pStyle w:val="Style5"/>
        <w:widowControl/>
        <w:ind w:firstLine="567"/>
        <w:jc w:val="both"/>
        <w:rPr>
          <w:rFonts w:ascii="Times New Roman" w:hAnsi="Times New Roman" w:cs="Times New Roman"/>
        </w:rPr>
      </w:pPr>
    </w:p>
    <w:p w14:paraId="68A78AE1" w14:textId="77777777" w:rsidR="0016217F" w:rsidRPr="00D44403" w:rsidRDefault="0016217F" w:rsidP="00527CC5">
      <w:pPr>
        <w:pStyle w:val="Style5"/>
        <w:widowControl/>
        <w:ind w:firstLine="567"/>
        <w:jc w:val="both"/>
        <w:rPr>
          <w:rFonts w:ascii="Times New Roman" w:hAnsi="Times New Roman" w:cs="Times New Roman"/>
        </w:rPr>
      </w:pPr>
    </w:p>
    <w:p w14:paraId="7E87CC73" w14:textId="77777777" w:rsidR="0016217F" w:rsidRPr="00D44403" w:rsidRDefault="0016217F" w:rsidP="00527CC5">
      <w:pPr>
        <w:pStyle w:val="Style5"/>
        <w:widowControl/>
        <w:ind w:firstLine="567"/>
        <w:jc w:val="both"/>
        <w:rPr>
          <w:rFonts w:ascii="Times New Roman" w:hAnsi="Times New Roman" w:cs="Times New Roman"/>
        </w:rPr>
      </w:pPr>
    </w:p>
    <w:p w14:paraId="40B223ED" w14:textId="77777777" w:rsidR="0016217F" w:rsidRPr="00D44403" w:rsidRDefault="0016217F" w:rsidP="00527CC5">
      <w:pPr>
        <w:ind w:firstLine="567"/>
        <w:rPr>
          <w:b/>
        </w:rPr>
      </w:pPr>
    </w:p>
    <w:p w14:paraId="0D19208E" w14:textId="77777777" w:rsidR="0016217F" w:rsidRPr="00D44403" w:rsidRDefault="0016217F" w:rsidP="00527CC5">
      <w:pPr>
        <w:ind w:firstLine="567"/>
      </w:pPr>
    </w:p>
    <w:p w14:paraId="416E7E4D" w14:textId="77777777" w:rsidR="0016217F" w:rsidRPr="00D44403" w:rsidRDefault="0016217F" w:rsidP="00527CC5">
      <w:pPr>
        <w:pStyle w:val="Style8"/>
        <w:widowControl/>
        <w:ind w:firstLine="567"/>
        <w:jc w:val="both"/>
        <w:rPr>
          <w:rStyle w:val="FontStyle52"/>
          <w:color w:val="auto"/>
          <w:sz w:val="24"/>
          <w:szCs w:val="24"/>
          <w:lang w:eastAsia="en-US"/>
        </w:rPr>
      </w:pPr>
    </w:p>
    <w:sectPr w:rsidR="0016217F" w:rsidRPr="00D44403" w:rsidSect="00010319">
      <w:type w:val="continuous"/>
      <w:pgSz w:w="11906" w:h="16838" w:code="9"/>
      <w:pgMar w:top="1418" w:right="1418" w:bottom="1418" w:left="1134" w:header="1021" w:footer="1021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09052D9" w16cid:durableId="1F3A1812"/>
  <w16cid:commentId w16cid:paraId="1BC748F8" w16cid:durableId="1F3A1813"/>
  <w16cid:commentId w16cid:paraId="4747086B" w16cid:durableId="1F3A1814"/>
  <w16cid:commentId w16cid:paraId="0B1ABECD" w16cid:durableId="1F3A1815"/>
  <w16cid:commentId w16cid:paraId="1C166E5B" w16cid:durableId="1F3A1816"/>
  <w16cid:commentId w16cid:paraId="23944F29" w16cid:durableId="1F3A181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0E238D" w14:textId="77777777" w:rsidR="00926FEB" w:rsidRDefault="00926FEB">
      <w:r>
        <w:separator/>
      </w:r>
    </w:p>
  </w:endnote>
  <w:endnote w:type="continuationSeparator" w:id="0">
    <w:p w14:paraId="6A666653" w14:textId="77777777" w:rsidR="00926FEB" w:rsidRDefault="00926FEB">
      <w:r>
        <w:continuationSeparator/>
      </w:r>
    </w:p>
  </w:endnote>
  <w:endnote w:type="continuationNotice" w:id="1">
    <w:p w14:paraId="7356ACA6" w14:textId="77777777" w:rsidR="00926FEB" w:rsidRDefault="00926F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Gungsuh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0721679"/>
      <w:docPartObj>
        <w:docPartGallery w:val="Page Numbers (Bottom of Page)"/>
        <w:docPartUnique/>
      </w:docPartObj>
    </w:sdtPr>
    <w:sdtContent>
      <w:p w14:paraId="30B9BA83" w14:textId="6D68311B" w:rsidR="00CC1E4F" w:rsidRDefault="00CC1E4F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DE4CDD7" w14:textId="77777777" w:rsidR="00CC1E4F" w:rsidRDefault="00CC1E4F" w:rsidP="00080F82">
    <w:pPr>
      <w:pStyle w:val="a6"/>
      <w:ind w:firstLine="56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7445451"/>
      <w:docPartObj>
        <w:docPartGallery w:val="Page Numbers (Bottom of Page)"/>
        <w:docPartUnique/>
      </w:docPartObj>
    </w:sdtPr>
    <w:sdtContent>
      <w:p w14:paraId="77A6F612" w14:textId="0E494988" w:rsidR="00CC1E4F" w:rsidRDefault="00CC1E4F" w:rsidP="0020599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3075953"/>
      <w:docPartObj>
        <w:docPartGallery w:val="Page Numbers (Bottom of Page)"/>
        <w:docPartUnique/>
      </w:docPartObj>
    </w:sdtPr>
    <w:sdtContent>
      <w:p w14:paraId="5185B652" w14:textId="5F4F06BA" w:rsidR="00CC1E4F" w:rsidRDefault="00CC1E4F" w:rsidP="00903390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F8F">
          <w:rPr>
            <w:noProof/>
          </w:rPr>
          <w:t>II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7E6B0" w14:textId="4721C029" w:rsidR="00CC1E4F" w:rsidRDefault="00CC1E4F" w:rsidP="00CB6AB8">
    <w:pPr>
      <w:pStyle w:val="a6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A0F8F">
      <w:rPr>
        <w:rStyle w:val="a8"/>
        <w:noProof/>
      </w:rPr>
      <w:t>20</w:t>
    </w:r>
    <w:r>
      <w:rPr>
        <w:rStyle w:val="a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6431277"/>
      <w:docPartObj>
        <w:docPartGallery w:val="Page Numbers (Bottom of Page)"/>
        <w:docPartUnique/>
      </w:docPartObj>
    </w:sdtPr>
    <w:sdtContent>
      <w:p w14:paraId="1A937EBD" w14:textId="15C758E5" w:rsidR="00CC1E4F" w:rsidRDefault="00CC1E4F" w:rsidP="00CB6AB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F8F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ECB22" w14:textId="77777777" w:rsidR="00926FEB" w:rsidRDefault="00926FEB">
      <w:r>
        <w:separator/>
      </w:r>
    </w:p>
  </w:footnote>
  <w:footnote w:type="continuationSeparator" w:id="0">
    <w:p w14:paraId="2AB21836" w14:textId="77777777" w:rsidR="00926FEB" w:rsidRDefault="00926FEB">
      <w:r>
        <w:continuationSeparator/>
      </w:r>
    </w:p>
  </w:footnote>
  <w:footnote w:type="continuationNotice" w:id="1">
    <w:p w14:paraId="76324900" w14:textId="77777777" w:rsidR="00926FEB" w:rsidRDefault="00926FE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99A0A" w14:textId="7B063A8A" w:rsidR="00CC1E4F" w:rsidRDefault="00CC1E4F" w:rsidP="0020599F">
    <w:pPr>
      <w:pStyle w:val="a4"/>
      <w:rPr>
        <w:b/>
      </w:rPr>
    </w:pPr>
    <w:r w:rsidRPr="00B812B4">
      <w:rPr>
        <w:b/>
      </w:rPr>
      <w:t>СТ</w:t>
    </w:r>
    <w:r w:rsidRPr="006F4465">
      <w:rPr>
        <w:b/>
      </w:rPr>
      <w:t xml:space="preserve"> </w:t>
    </w:r>
    <w:r w:rsidRPr="00B812B4">
      <w:rPr>
        <w:b/>
      </w:rPr>
      <w:t>РК</w:t>
    </w:r>
    <w:r w:rsidRPr="006F4465">
      <w:rPr>
        <w:b/>
      </w:rPr>
      <w:t xml:space="preserve"> </w:t>
    </w:r>
    <w:r>
      <w:rPr>
        <w:b/>
      </w:rPr>
      <w:t>ISO 5577–</w:t>
    </w:r>
  </w:p>
  <w:p w14:paraId="2A7A6B61" w14:textId="5289D049" w:rsidR="00CC1E4F" w:rsidRPr="00B246AB" w:rsidRDefault="00CC1E4F" w:rsidP="0020599F">
    <w:pPr>
      <w:pStyle w:val="a4"/>
      <w:rPr>
        <w:i/>
      </w:rPr>
    </w:pPr>
    <w:r w:rsidRPr="00B246AB">
      <w:rPr>
        <w:b/>
        <w:i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D3AE3" w14:textId="4080D44C" w:rsidR="00CC1E4F" w:rsidRDefault="00CC1E4F" w:rsidP="00B246AB">
    <w:pPr>
      <w:pStyle w:val="a4"/>
      <w:jc w:val="right"/>
      <w:rPr>
        <w:b/>
      </w:rPr>
    </w:pPr>
    <w:r w:rsidRPr="00B812B4">
      <w:rPr>
        <w:b/>
      </w:rPr>
      <w:t>СТ</w:t>
    </w:r>
    <w:r w:rsidRPr="006F4465">
      <w:rPr>
        <w:b/>
      </w:rPr>
      <w:t xml:space="preserve"> </w:t>
    </w:r>
    <w:r w:rsidRPr="00B812B4">
      <w:rPr>
        <w:b/>
      </w:rPr>
      <w:t>РК</w:t>
    </w:r>
    <w:r w:rsidRPr="006F4465">
      <w:rPr>
        <w:b/>
      </w:rPr>
      <w:t xml:space="preserve"> </w:t>
    </w:r>
    <w:r>
      <w:rPr>
        <w:b/>
      </w:rPr>
      <w:t>ISO 5577–</w:t>
    </w:r>
  </w:p>
  <w:p w14:paraId="3E836837" w14:textId="71C5C6A4" w:rsidR="00CC1E4F" w:rsidRPr="00B246AB" w:rsidRDefault="00CC1E4F" w:rsidP="00B246AB">
    <w:pPr>
      <w:pStyle w:val="a4"/>
      <w:jc w:val="right"/>
      <w:rPr>
        <w:i/>
      </w:rPr>
    </w:pPr>
    <w:r w:rsidRPr="00B246AB">
      <w:rPr>
        <w:b/>
        <w:i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172F6" w14:textId="3AA9018C" w:rsidR="00CC1E4F" w:rsidRDefault="00CC1E4F" w:rsidP="00314BB7">
    <w:pPr>
      <w:pStyle w:val="a4"/>
      <w:jc w:val="right"/>
      <w:rPr>
        <w:b/>
      </w:rPr>
    </w:pPr>
    <w:r w:rsidRPr="00B812B4">
      <w:rPr>
        <w:b/>
      </w:rPr>
      <w:t>СТ</w:t>
    </w:r>
    <w:r w:rsidRPr="006F4465">
      <w:rPr>
        <w:b/>
      </w:rPr>
      <w:t xml:space="preserve"> </w:t>
    </w:r>
    <w:r w:rsidRPr="00B812B4">
      <w:rPr>
        <w:b/>
      </w:rPr>
      <w:t>РК</w:t>
    </w:r>
    <w:r w:rsidRPr="006F4465">
      <w:rPr>
        <w:b/>
      </w:rPr>
      <w:t xml:space="preserve"> </w:t>
    </w:r>
    <w:r>
      <w:rPr>
        <w:b/>
      </w:rPr>
      <w:t>ISO 5577–</w:t>
    </w:r>
  </w:p>
  <w:p w14:paraId="1A4E9585" w14:textId="27EFB145" w:rsidR="00CC1E4F" w:rsidRPr="00B246AB" w:rsidRDefault="00CC1E4F" w:rsidP="00314BB7">
    <w:pPr>
      <w:pStyle w:val="a4"/>
      <w:jc w:val="right"/>
      <w:rPr>
        <w:i/>
      </w:rPr>
    </w:pPr>
    <w:r w:rsidRPr="00B246AB">
      <w:rPr>
        <w:b/>
        <w:i/>
      </w:rPr>
      <w:t>(проект, редакция 1)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0F6EE" w14:textId="2820B26F" w:rsidR="00CC1E4F" w:rsidRDefault="00CC1E4F" w:rsidP="00264A09">
    <w:pPr>
      <w:pStyle w:val="a4"/>
      <w:rPr>
        <w:b/>
      </w:rPr>
    </w:pPr>
    <w:r w:rsidRPr="00B812B4">
      <w:rPr>
        <w:b/>
      </w:rPr>
      <w:t>СТ</w:t>
    </w:r>
    <w:r w:rsidRPr="006F4465">
      <w:rPr>
        <w:b/>
      </w:rPr>
      <w:t xml:space="preserve"> </w:t>
    </w:r>
    <w:r w:rsidRPr="00B812B4">
      <w:rPr>
        <w:b/>
      </w:rPr>
      <w:t>РК</w:t>
    </w:r>
    <w:r w:rsidRPr="006F4465">
      <w:rPr>
        <w:b/>
      </w:rPr>
      <w:t xml:space="preserve"> </w:t>
    </w:r>
    <w:r>
      <w:rPr>
        <w:b/>
      </w:rPr>
      <w:t>ISO 5577–</w:t>
    </w:r>
  </w:p>
  <w:p w14:paraId="557E4D42" w14:textId="78EBFF16" w:rsidR="00CC1E4F" w:rsidRPr="001549B7" w:rsidRDefault="00CC1E4F" w:rsidP="00264A09">
    <w:pPr>
      <w:pStyle w:val="a4"/>
      <w:rPr>
        <w:i/>
      </w:rPr>
    </w:pPr>
    <w:r w:rsidRPr="00B246AB">
      <w:rPr>
        <w:b/>
        <w:i/>
      </w:rPr>
      <w:t xml:space="preserve">(проект, редакция </w:t>
    </w:r>
    <w:r>
      <w:rPr>
        <w:b/>
        <w:i/>
      </w:rPr>
      <w:t>1</w:t>
    </w:r>
    <w:r w:rsidRPr="00B246AB">
      <w:rPr>
        <w:b/>
        <w:i/>
      </w:rPr>
      <w:t>)</w:t>
    </w:r>
  </w:p>
  <w:p w14:paraId="4427701B" w14:textId="77777777" w:rsidR="00CC1E4F" w:rsidRDefault="00CC1E4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7BDD1" w14:textId="0ABF006C" w:rsidR="00CC1E4F" w:rsidRDefault="00CC1E4F" w:rsidP="001549B7">
    <w:pPr>
      <w:pStyle w:val="a4"/>
      <w:jc w:val="right"/>
      <w:rPr>
        <w:b/>
      </w:rPr>
    </w:pPr>
    <w:r w:rsidRPr="00B812B4">
      <w:rPr>
        <w:b/>
      </w:rPr>
      <w:t>СТ</w:t>
    </w:r>
    <w:r w:rsidRPr="006F4465">
      <w:rPr>
        <w:b/>
      </w:rPr>
      <w:t xml:space="preserve"> </w:t>
    </w:r>
    <w:r w:rsidRPr="00B812B4">
      <w:rPr>
        <w:b/>
      </w:rPr>
      <w:t>РК</w:t>
    </w:r>
    <w:r w:rsidRPr="006F4465">
      <w:rPr>
        <w:b/>
      </w:rPr>
      <w:t xml:space="preserve"> </w:t>
    </w:r>
    <w:r>
      <w:rPr>
        <w:b/>
      </w:rPr>
      <w:t>ISO 5577–</w:t>
    </w:r>
  </w:p>
  <w:p w14:paraId="56C796B3" w14:textId="79FFD109" w:rsidR="00CC1E4F" w:rsidRDefault="00CC1E4F" w:rsidP="004C0056">
    <w:pPr>
      <w:pStyle w:val="a4"/>
      <w:jc w:val="right"/>
    </w:pPr>
    <w:r w:rsidRPr="00B246AB">
      <w:rPr>
        <w:b/>
        <w:i/>
      </w:rPr>
      <w:t xml:space="preserve">(проект, редакция </w:t>
    </w:r>
    <w:r>
      <w:rPr>
        <w:b/>
        <w:i/>
      </w:rPr>
      <w:t>1</w:t>
    </w:r>
    <w:r w:rsidRPr="00B246AB">
      <w:rPr>
        <w:b/>
        <w:i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1AD4"/>
    <w:multiLevelType w:val="hybridMultilevel"/>
    <w:tmpl w:val="C376F976"/>
    <w:lvl w:ilvl="0" w:tplc="7E089E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CB1F23"/>
    <w:multiLevelType w:val="hybridMultilevel"/>
    <w:tmpl w:val="3216C7F0"/>
    <w:lvl w:ilvl="0" w:tplc="675468A2">
      <w:start w:val="1"/>
      <w:numFmt w:val="decimal"/>
      <w:lvlText w:val="%1"/>
      <w:lvlJc w:val="left"/>
      <w:pPr>
        <w:tabs>
          <w:tab w:val="num" w:pos="1004"/>
        </w:tabs>
        <w:ind w:left="1004" w:hanging="15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>
    <w:nsid w:val="16CD740A"/>
    <w:multiLevelType w:val="hybridMultilevel"/>
    <w:tmpl w:val="A8DEDCC2"/>
    <w:lvl w:ilvl="0" w:tplc="94B21E66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17303FD3"/>
    <w:multiLevelType w:val="hybridMultilevel"/>
    <w:tmpl w:val="7F90488C"/>
    <w:lvl w:ilvl="0" w:tplc="9AA886F6">
      <w:start w:val="1"/>
      <w:numFmt w:val="decimal"/>
      <w:lvlText w:val="[%1]"/>
      <w:lvlJc w:val="left"/>
      <w:pPr>
        <w:tabs>
          <w:tab w:val="num" w:pos="1134"/>
        </w:tabs>
        <w:ind w:left="284" w:firstLine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CC146E"/>
    <w:multiLevelType w:val="hybridMultilevel"/>
    <w:tmpl w:val="355A32EE"/>
    <w:lvl w:ilvl="0" w:tplc="420E76EE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01280"/>
    <w:multiLevelType w:val="hybridMultilevel"/>
    <w:tmpl w:val="E8162E90"/>
    <w:lvl w:ilvl="0" w:tplc="63FAE020">
      <w:start w:val="1"/>
      <w:numFmt w:val="lowerRoman"/>
      <w:lvlText w:val="%1)"/>
      <w:lvlJc w:val="left"/>
      <w:pPr>
        <w:tabs>
          <w:tab w:val="num" w:pos="454"/>
        </w:tabs>
        <w:ind w:left="-283" w:firstLine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CB0111"/>
    <w:multiLevelType w:val="hybridMultilevel"/>
    <w:tmpl w:val="2F9A9BC4"/>
    <w:lvl w:ilvl="0" w:tplc="8EFA87E2">
      <w:start w:val="1"/>
      <w:numFmt w:val="decimal"/>
      <w:lvlText w:val="%1)"/>
      <w:lvlJc w:val="left"/>
      <w:pPr>
        <w:tabs>
          <w:tab w:val="num" w:pos="171"/>
        </w:tabs>
        <w:ind w:left="-566" w:firstLine="113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E10684"/>
    <w:multiLevelType w:val="hybridMultilevel"/>
    <w:tmpl w:val="09F2D2E8"/>
    <w:lvl w:ilvl="0" w:tplc="6F441C82">
      <w:start w:val="1"/>
      <w:numFmt w:val="decimal"/>
      <w:lvlText w:val="%1"/>
      <w:lvlJc w:val="left"/>
      <w:pPr>
        <w:ind w:left="3538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63" w:hanging="360"/>
      </w:pPr>
    </w:lvl>
    <w:lvl w:ilvl="2" w:tplc="0419001B" w:tentative="1">
      <w:start w:val="1"/>
      <w:numFmt w:val="lowerRoman"/>
      <w:lvlText w:val="%3."/>
      <w:lvlJc w:val="right"/>
      <w:pPr>
        <w:ind w:left="4783" w:hanging="180"/>
      </w:pPr>
    </w:lvl>
    <w:lvl w:ilvl="3" w:tplc="0419000F" w:tentative="1">
      <w:start w:val="1"/>
      <w:numFmt w:val="decimal"/>
      <w:lvlText w:val="%4."/>
      <w:lvlJc w:val="left"/>
      <w:pPr>
        <w:ind w:left="5503" w:hanging="360"/>
      </w:pPr>
    </w:lvl>
    <w:lvl w:ilvl="4" w:tplc="04190019" w:tentative="1">
      <w:start w:val="1"/>
      <w:numFmt w:val="lowerLetter"/>
      <w:lvlText w:val="%5."/>
      <w:lvlJc w:val="left"/>
      <w:pPr>
        <w:ind w:left="6223" w:hanging="360"/>
      </w:pPr>
    </w:lvl>
    <w:lvl w:ilvl="5" w:tplc="0419001B" w:tentative="1">
      <w:start w:val="1"/>
      <w:numFmt w:val="lowerRoman"/>
      <w:lvlText w:val="%6."/>
      <w:lvlJc w:val="right"/>
      <w:pPr>
        <w:ind w:left="6943" w:hanging="180"/>
      </w:pPr>
    </w:lvl>
    <w:lvl w:ilvl="6" w:tplc="0419000F" w:tentative="1">
      <w:start w:val="1"/>
      <w:numFmt w:val="decimal"/>
      <w:lvlText w:val="%7."/>
      <w:lvlJc w:val="left"/>
      <w:pPr>
        <w:ind w:left="7663" w:hanging="360"/>
      </w:pPr>
    </w:lvl>
    <w:lvl w:ilvl="7" w:tplc="04190019" w:tentative="1">
      <w:start w:val="1"/>
      <w:numFmt w:val="lowerLetter"/>
      <w:lvlText w:val="%8."/>
      <w:lvlJc w:val="left"/>
      <w:pPr>
        <w:ind w:left="8383" w:hanging="360"/>
      </w:pPr>
    </w:lvl>
    <w:lvl w:ilvl="8" w:tplc="0419001B" w:tentative="1">
      <w:start w:val="1"/>
      <w:numFmt w:val="lowerRoman"/>
      <w:lvlText w:val="%9."/>
      <w:lvlJc w:val="right"/>
      <w:pPr>
        <w:ind w:left="9103" w:hanging="180"/>
      </w:pPr>
    </w:lvl>
  </w:abstractNum>
  <w:abstractNum w:abstractNumId="8">
    <w:nsid w:val="470B3012"/>
    <w:multiLevelType w:val="hybridMultilevel"/>
    <w:tmpl w:val="A15A994C"/>
    <w:lvl w:ilvl="0" w:tplc="B806674A">
      <w:start w:val="1"/>
      <w:numFmt w:val="lowerLetter"/>
      <w:lvlText w:val="%1)"/>
      <w:lvlJc w:val="left"/>
      <w:pPr>
        <w:tabs>
          <w:tab w:val="num" w:pos="850"/>
        </w:tabs>
        <w:ind w:left="11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CE7613"/>
    <w:multiLevelType w:val="hybridMultilevel"/>
    <w:tmpl w:val="EEBC228E"/>
    <w:lvl w:ilvl="0" w:tplc="63FAE020">
      <w:start w:val="1"/>
      <w:numFmt w:val="lowerRoman"/>
      <w:lvlText w:val="%1)"/>
      <w:lvlJc w:val="left"/>
      <w:pPr>
        <w:tabs>
          <w:tab w:val="num" w:pos="454"/>
        </w:tabs>
        <w:ind w:left="-283" w:firstLine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E22984"/>
    <w:multiLevelType w:val="hybridMultilevel"/>
    <w:tmpl w:val="ABBE40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2521D56"/>
    <w:multiLevelType w:val="hybridMultilevel"/>
    <w:tmpl w:val="4E72BAE4"/>
    <w:lvl w:ilvl="0" w:tplc="BE60DA50">
      <w:numFmt w:val="bullet"/>
      <w:lvlText w:val="‒"/>
      <w:lvlJc w:val="left"/>
      <w:pPr>
        <w:ind w:left="927" w:hanging="360"/>
      </w:pPr>
      <w:rPr>
        <w:rFonts w:ascii="Cambria" w:eastAsia="Cambria" w:hAnsi="Cambria" w:cs="Cambria" w:hint="default"/>
        <w:color w:val="231F20"/>
        <w:spacing w:val="-12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70703D5E"/>
    <w:multiLevelType w:val="hybridMultilevel"/>
    <w:tmpl w:val="1A0ECC40"/>
    <w:lvl w:ilvl="0" w:tplc="8EFA87E2">
      <w:start w:val="1"/>
      <w:numFmt w:val="decimal"/>
      <w:lvlText w:val="%1)"/>
      <w:lvlJc w:val="left"/>
      <w:pPr>
        <w:tabs>
          <w:tab w:val="num" w:pos="171"/>
        </w:tabs>
        <w:ind w:left="-566" w:firstLine="113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8"/>
  </w:num>
  <w:num w:numId="5">
    <w:abstractNumId w:val="6"/>
  </w:num>
  <w:num w:numId="6">
    <w:abstractNumId w:val="12"/>
  </w:num>
  <w:num w:numId="7">
    <w:abstractNumId w:val="3"/>
  </w:num>
  <w:num w:numId="8">
    <w:abstractNumId w:val="2"/>
  </w:num>
  <w:num w:numId="9">
    <w:abstractNumId w:val="7"/>
  </w:num>
  <w:num w:numId="10">
    <w:abstractNumId w:val="0"/>
  </w:num>
  <w:num w:numId="11">
    <w:abstractNumId w:val="4"/>
  </w:num>
  <w:num w:numId="12">
    <w:abstractNumId w:val="11"/>
  </w:num>
  <w:num w:numId="1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95F"/>
    <w:rsid w:val="000011FB"/>
    <w:rsid w:val="0000362C"/>
    <w:rsid w:val="00005F77"/>
    <w:rsid w:val="00010319"/>
    <w:rsid w:val="00010750"/>
    <w:rsid w:val="0001314A"/>
    <w:rsid w:val="00013CF7"/>
    <w:rsid w:val="000146BB"/>
    <w:rsid w:val="0001475A"/>
    <w:rsid w:val="000171CB"/>
    <w:rsid w:val="000177BD"/>
    <w:rsid w:val="00017CCB"/>
    <w:rsid w:val="00021315"/>
    <w:rsid w:val="00021CD7"/>
    <w:rsid w:val="00026AE3"/>
    <w:rsid w:val="00027312"/>
    <w:rsid w:val="00027C42"/>
    <w:rsid w:val="0003064C"/>
    <w:rsid w:val="0003149E"/>
    <w:rsid w:val="00031BC7"/>
    <w:rsid w:val="000324DE"/>
    <w:rsid w:val="0003775D"/>
    <w:rsid w:val="000421C8"/>
    <w:rsid w:val="00042F82"/>
    <w:rsid w:val="00044631"/>
    <w:rsid w:val="00045193"/>
    <w:rsid w:val="00047443"/>
    <w:rsid w:val="00051816"/>
    <w:rsid w:val="00053F32"/>
    <w:rsid w:val="0005467B"/>
    <w:rsid w:val="00056E46"/>
    <w:rsid w:val="000601B2"/>
    <w:rsid w:val="00060420"/>
    <w:rsid w:val="000613E7"/>
    <w:rsid w:val="00061407"/>
    <w:rsid w:val="000649BF"/>
    <w:rsid w:val="00066A8B"/>
    <w:rsid w:val="0007090B"/>
    <w:rsid w:val="00071F0A"/>
    <w:rsid w:val="00073C7B"/>
    <w:rsid w:val="00075249"/>
    <w:rsid w:val="0008062C"/>
    <w:rsid w:val="00080F82"/>
    <w:rsid w:val="00081B31"/>
    <w:rsid w:val="000823A1"/>
    <w:rsid w:val="000868B5"/>
    <w:rsid w:val="00091C06"/>
    <w:rsid w:val="00092365"/>
    <w:rsid w:val="0009547C"/>
    <w:rsid w:val="0009644F"/>
    <w:rsid w:val="00096CDF"/>
    <w:rsid w:val="00096DCA"/>
    <w:rsid w:val="00096EED"/>
    <w:rsid w:val="000A0461"/>
    <w:rsid w:val="000A05D5"/>
    <w:rsid w:val="000A14A8"/>
    <w:rsid w:val="000A2AE9"/>
    <w:rsid w:val="000A4839"/>
    <w:rsid w:val="000A5A2A"/>
    <w:rsid w:val="000A5C4F"/>
    <w:rsid w:val="000A74F1"/>
    <w:rsid w:val="000B1116"/>
    <w:rsid w:val="000B126C"/>
    <w:rsid w:val="000B17FB"/>
    <w:rsid w:val="000B248A"/>
    <w:rsid w:val="000B3719"/>
    <w:rsid w:val="000B61D3"/>
    <w:rsid w:val="000B6F0F"/>
    <w:rsid w:val="000C2147"/>
    <w:rsid w:val="000D0631"/>
    <w:rsid w:val="000E2293"/>
    <w:rsid w:val="000E24FB"/>
    <w:rsid w:val="000E30DD"/>
    <w:rsid w:val="000E37FD"/>
    <w:rsid w:val="000E57B6"/>
    <w:rsid w:val="000E67C8"/>
    <w:rsid w:val="000E6B91"/>
    <w:rsid w:val="000F1274"/>
    <w:rsid w:val="000F3858"/>
    <w:rsid w:val="000F3F48"/>
    <w:rsid w:val="000F4558"/>
    <w:rsid w:val="000F5C6E"/>
    <w:rsid w:val="000F6473"/>
    <w:rsid w:val="001004FD"/>
    <w:rsid w:val="00105138"/>
    <w:rsid w:val="001056FC"/>
    <w:rsid w:val="001059A1"/>
    <w:rsid w:val="00106F5F"/>
    <w:rsid w:val="001101F5"/>
    <w:rsid w:val="001124A0"/>
    <w:rsid w:val="001208D1"/>
    <w:rsid w:val="00122058"/>
    <w:rsid w:val="001225C0"/>
    <w:rsid w:val="00124003"/>
    <w:rsid w:val="0012537E"/>
    <w:rsid w:val="001260C6"/>
    <w:rsid w:val="00126698"/>
    <w:rsid w:val="001267AA"/>
    <w:rsid w:val="00126BFA"/>
    <w:rsid w:val="00127F5A"/>
    <w:rsid w:val="00127FD6"/>
    <w:rsid w:val="00130D5C"/>
    <w:rsid w:val="001338C8"/>
    <w:rsid w:val="0013470F"/>
    <w:rsid w:val="00136225"/>
    <w:rsid w:val="00137326"/>
    <w:rsid w:val="00137492"/>
    <w:rsid w:val="001423FB"/>
    <w:rsid w:val="00147B57"/>
    <w:rsid w:val="00147EBB"/>
    <w:rsid w:val="001524FA"/>
    <w:rsid w:val="00152893"/>
    <w:rsid w:val="00152D47"/>
    <w:rsid w:val="001546DB"/>
    <w:rsid w:val="001549B7"/>
    <w:rsid w:val="00157EB8"/>
    <w:rsid w:val="0016217F"/>
    <w:rsid w:val="001642B4"/>
    <w:rsid w:val="00164560"/>
    <w:rsid w:val="001677DA"/>
    <w:rsid w:val="00170CE5"/>
    <w:rsid w:val="00171891"/>
    <w:rsid w:val="00172CD6"/>
    <w:rsid w:val="0017769D"/>
    <w:rsid w:val="00177CD7"/>
    <w:rsid w:val="00182F1F"/>
    <w:rsid w:val="0018311C"/>
    <w:rsid w:val="00184EF7"/>
    <w:rsid w:val="00187131"/>
    <w:rsid w:val="001924A2"/>
    <w:rsid w:val="00192ADE"/>
    <w:rsid w:val="001A03A7"/>
    <w:rsid w:val="001A1449"/>
    <w:rsid w:val="001A185B"/>
    <w:rsid w:val="001A3980"/>
    <w:rsid w:val="001A3D36"/>
    <w:rsid w:val="001A4546"/>
    <w:rsid w:val="001A7704"/>
    <w:rsid w:val="001B0063"/>
    <w:rsid w:val="001B0E1B"/>
    <w:rsid w:val="001B356E"/>
    <w:rsid w:val="001B3F79"/>
    <w:rsid w:val="001B7465"/>
    <w:rsid w:val="001C1923"/>
    <w:rsid w:val="001C1AF4"/>
    <w:rsid w:val="001C2DCF"/>
    <w:rsid w:val="001C4CC8"/>
    <w:rsid w:val="001D0B03"/>
    <w:rsid w:val="001D1940"/>
    <w:rsid w:val="001D1944"/>
    <w:rsid w:val="001D3101"/>
    <w:rsid w:val="001D38A5"/>
    <w:rsid w:val="001D4612"/>
    <w:rsid w:val="001D4F7D"/>
    <w:rsid w:val="001D53C7"/>
    <w:rsid w:val="001D5E3F"/>
    <w:rsid w:val="001E01A3"/>
    <w:rsid w:val="001E19B0"/>
    <w:rsid w:val="001E3FF4"/>
    <w:rsid w:val="001E5434"/>
    <w:rsid w:val="001E61BE"/>
    <w:rsid w:val="001F021E"/>
    <w:rsid w:val="001F1676"/>
    <w:rsid w:val="001F1935"/>
    <w:rsid w:val="001F4228"/>
    <w:rsid w:val="001F4EBC"/>
    <w:rsid w:val="00200CB1"/>
    <w:rsid w:val="00204C5D"/>
    <w:rsid w:val="00204DE7"/>
    <w:rsid w:val="0020599F"/>
    <w:rsid w:val="00205EFA"/>
    <w:rsid w:val="002106F7"/>
    <w:rsid w:val="002112F4"/>
    <w:rsid w:val="00212CBC"/>
    <w:rsid w:val="0021440E"/>
    <w:rsid w:val="00214B9E"/>
    <w:rsid w:val="00215C0C"/>
    <w:rsid w:val="002166BC"/>
    <w:rsid w:val="00217C83"/>
    <w:rsid w:val="00217D57"/>
    <w:rsid w:val="0022367C"/>
    <w:rsid w:val="0022392E"/>
    <w:rsid w:val="0022429D"/>
    <w:rsid w:val="002277ED"/>
    <w:rsid w:val="00227B92"/>
    <w:rsid w:val="002305FF"/>
    <w:rsid w:val="002307D2"/>
    <w:rsid w:val="00232430"/>
    <w:rsid w:val="00234971"/>
    <w:rsid w:val="00240387"/>
    <w:rsid w:val="00240BD9"/>
    <w:rsid w:val="0024152B"/>
    <w:rsid w:val="00241DDA"/>
    <w:rsid w:val="00253279"/>
    <w:rsid w:val="00255010"/>
    <w:rsid w:val="00264A09"/>
    <w:rsid w:val="00265D2A"/>
    <w:rsid w:val="00267760"/>
    <w:rsid w:val="00270CC0"/>
    <w:rsid w:val="00280478"/>
    <w:rsid w:val="002807FD"/>
    <w:rsid w:val="002814FD"/>
    <w:rsid w:val="002825C7"/>
    <w:rsid w:val="00283647"/>
    <w:rsid w:val="0028513A"/>
    <w:rsid w:val="002861E2"/>
    <w:rsid w:val="00297691"/>
    <w:rsid w:val="002A404A"/>
    <w:rsid w:val="002A5F4A"/>
    <w:rsid w:val="002A7F1A"/>
    <w:rsid w:val="002B252F"/>
    <w:rsid w:val="002B2C19"/>
    <w:rsid w:val="002B7EC2"/>
    <w:rsid w:val="002C19CE"/>
    <w:rsid w:val="002C1B17"/>
    <w:rsid w:val="002C611F"/>
    <w:rsid w:val="002C6B13"/>
    <w:rsid w:val="002C7339"/>
    <w:rsid w:val="002D1D3F"/>
    <w:rsid w:val="002D2B79"/>
    <w:rsid w:val="002D2C33"/>
    <w:rsid w:val="002D4F32"/>
    <w:rsid w:val="002D6813"/>
    <w:rsid w:val="002D714F"/>
    <w:rsid w:val="002E25FE"/>
    <w:rsid w:val="002E473A"/>
    <w:rsid w:val="002F174F"/>
    <w:rsid w:val="002F1C06"/>
    <w:rsid w:val="002F393A"/>
    <w:rsid w:val="002F4769"/>
    <w:rsid w:val="00300FD8"/>
    <w:rsid w:val="00304835"/>
    <w:rsid w:val="00304D30"/>
    <w:rsid w:val="00304EEB"/>
    <w:rsid w:val="00304FE4"/>
    <w:rsid w:val="00305726"/>
    <w:rsid w:val="00305874"/>
    <w:rsid w:val="003106AB"/>
    <w:rsid w:val="00314BB7"/>
    <w:rsid w:val="003171DD"/>
    <w:rsid w:val="00321033"/>
    <w:rsid w:val="00323348"/>
    <w:rsid w:val="003264D7"/>
    <w:rsid w:val="00330407"/>
    <w:rsid w:val="00331E26"/>
    <w:rsid w:val="00331F61"/>
    <w:rsid w:val="003341FF"/>
    <w:rsid w:val="0033484C"/>
    <w:rsid w:val="00336812"/>
    <w:rsid w:val="00341176"/>
    <w:rsid w:val="0034201D"/>
    <w:rsid w:val="00342F96"/>
    <w:rsid w:val="00345AAF"/>
    <w:rsid w:val="00350A17"/>
    <w:rsid w:val="00351611"/>
    <w:rsid w:val="00353B9B"/>
    <w:rsid w:val="00357210"/>
    <w:rsid w:val="00357B72"/>
    <w:rsid w:val="00370E10"/>
    <w:rsid w:val="00371BEC"/>
    <w:rsid w:val="00372161"/>
    <w:rsid w:val="00374FB2"/>
    <w:rsid w:val="00380304"/>
    <w:rsid w:val="0038327C"/>
    <w:rsid w:val="00385952"/>
    <w:rsid w:val="00387BD8"/>
    <w:rsid w:val="00391655"/>
    <w:rsid w:val="00392D26"/>
    <w:rsid w:val="003946D7"/>
    <w:rsid w:val="003A1DF9"/>
    <w:rsid w:val="003A233B"/>
    <w:rsid w:val="003A42A4"/>
    <w:rsid w:val="003A5E89"/>
    <w:rsid w:val="003A60F3"/>
    <w:rsid w:val="003B2EA7"/>
    <w:rsid w:val="003B4141"/>
    <w:rsid w:val="003B4E13"/>
    <w:rsid w:val="003B5A52"/>
    <w:rsid w:val="003B6DB3"/>
    <w:rsid w:val="003B7EBB"/>
    <w:rsid w:val="003C0BC9"/>
    <w:rsid w:val="003C225E"/>
    <w:rsid w:val="003C2D41"/>
    <w:rsid w:val="003C488E"/>
    <w:rsid w:val="003C5BA6"/>
    <w:rsid w:val="003C6ED7"/>
    <w:rsid w:val="003D0831"/>
    <w:rsid w:val="003D3934"/>
    <w:rsid w:val="003D487E"/>
    <w:rsid w:val="003D4C08"/>
    <w:rsid w:val="003D4D51"/>
    <w:rsid w:val="003E0A3A"/>
    <w:rsid w:val="003E1EB2"/>
    <w:rsid w:val="003E4523"/>
    <w:rsid w:val="003E64ED"/>
    <w:rsid w:val="003F0409"/>
    <w:rsid w:val="003F1D10"/>
    <w:rsid w:val="003F3C4E"/>
    <w:rsid w:val="003F426F"/>
    <w:rsid w:val="003F466B"/>
    <w:rsid w:val="003F6EBB"/>
    <w:rsid w:val="003F73F9"/>
    <w:rsid w:val="003F746F"/>
    <w:rsid w:val="003F7DBE"/>
    <w:rsid w:val="004003A2"/>
    <w:rsid w:val="00401BD7"/>
    <w:rsid w:val="00403694"/>
    <w:rsid w:val="00403E87"/>
    <w:rsid w:val="00404802"/>
    <w:rsid w:val="00404CB0"/>
    <w:rsid w:val="00404CD8"/>
    <w:rsid w:val="004052A1"/>
    <w:rsid w:val="00406C85"/>
    <w:rsid w:val="004110A3"/>
    <w:rsid w:val="0041193B"/>
    <w:rsid w:val="00411B46"/>
    <w:rsid w:val="00411B7B"/>
    <w:rsid w:val="00413E68"/>
    <w:rsid w:val="00420005"/>
    <w:rsid w:val="004218C0"/>
    <w:rsid w:val="0042237E"/>
    <w:rsid w:val="00424B02"/>
    <w:rsid w:val="00425DEF"/>
    <w:rsid w:val="004267AF"/>
    <w:rsid w:val="00426EB8"/>
    <w:rsid w:val="00427804"/>
    <w:rsid w:val="00427CC9"/>
    <w:rsid w:val="00430B26"/>
    <w:rsid w:val="00431CA1"/>
    <w:rsid w:val="00432279"/>
    <w:rsid w:val="004329B4"/>
    <w:rsid w:val="00433CCB"/>
    <w:rsid w:val="00437AD9"/>
    <w:rsid w:val="004425B8"/>
    <w:rsid w:val="004426E0"/>
    <w:rsid w:val="00443B5C"/>
    <w:rsid w:val="00444842"/>
    <w:rsid w:val="00445F27"/>
    <w:rsid w:val="00450EB4"/>
    <w:rsid w:val="00451285"/>
    <w:rsid w:val="00452616"/>
    <w:rsid w:val="0045311F"/>
    <w:rsid w:val="004557D5"/>
    <w:rsid w:val="004559C9"/>
    <w:rsid w:val="0045672D"/>
    <w:rsid w:val="00462962"/>
    <w:rsid w:val="0046300E"/>
    <w:rsid w:val="004659E4"/>
    <w:rsid w:val="00470CEF"/>
    <w:rsid w:val="00471031"/>
    <w:rsid w:val="0047455D"/>
    <w:rsid w:val="00474AC1"/>
    <w:rsid w:val="00480700"/>
    <w:rsid w:val="004832DB"/>
    <w:rsid w:val="004861F3"/>
    <w:rsid w:val="00495978"/>
    <w:rsid w:val="00495F1A"/>
    <w:rsid w:val="00496332"/>
    <w:rsid w:val="004A0D54"/>
    <w:rsid w:val="004A2356"/>
    <w:rsid w:val="004A37CD"/>
    <w:rsid w:val="004A4CCF"/>
    <w:rsid w:val="004A543A"/>
    <w:rsid w:val="004B6155"/>
    <w:rsid w:val="004B7280"/>
    <w:rsid w:val="004C0056"/>
    <w:rsid w:val="004C0AA5"/>
    <w:rsid w:val="004C1600"/>
    <w:rsid w:val="004C33D3"/>
    <w:rsid w:val="004C3C31"/>
    <w:rsid w:val="004C7DB6"/>
    <w:rsid w:val="004D1665"/>
    <w:rsid w:val="004D1B2C"/>
    <w:rsid w:val="004D2526"/>
    <w:rsid w:val="004D41C9"/>
    <w:rsid w:val="004D4794"/>
    <w:rsid w:val="004D605D"/>
    <w:rsid w:val="004D62B0"/>
    <w:rsid w:val="004D76A8"/>
    <w:rsid w:val="004E225B"/>
    <w:rsid w:val="004E2BCA"/>
    <w:rsid w:val="004E6A8B"/>
    <w:rsid w:val="004F0CCE"/>
    <w:rsid w:val="004F1F37"/>
    <w:rsid w:val="004F398B"/>
    <w:rsid w:val="004F3B4C"/>
    <w:rsid w:val="004F3C48"/>
    <w:rsid w:val="00501C30"/>
    <w:rsid w:val="00502ABB"/>
    <w:rsid w:val="00502B61"/>
    <w:rsid w:val="00502F7D"/>
    <w:rsid w:val="005031A5"/>
    <w:rsid w:val="00505618"/>
    <w:rsid w:val="00506C7A"/>
    <w:rsid w:val="0051209F"/>
    <w:rsid w:val="0051245A"/>
    <w:rsid w:val="005127A5"/>
    <w:rsid w:val="00512D38"/>
    <w:rsid w:val="0051344E"/>
    <w:rsid w:val="00514855"/>
    <w:rsid w:val="0051758F"/>
    <w:rsid w:val="0051769C"/>
    <w:rsid w:val="005217D2"/>
    <w:rsid w:val="005237FC"/>
    <w:rsid w:val="0052422D"/>
    <w:rsid w:val="00526DAD"/>
    <w:rsid w:val="00527CC5"/>
    <w:rsid w:val="00531025"/>
    <w:rsid w:val="0053347A"/>
    <w:rsid w:val="00533626"/>
    <w:rsid w:val="00534B35"/>
    <w:rsid w:val="0053563C"/>
    <w:rsid w:val="00546C25"/>
    <w:rsid w:val="00546F01"/>
    <w:rsid w:val="00547E9B"/>
    <w:rsid w:val="005532B4"/>
    <w:rsid w:val="00556680"/>
    <w:rsid w:val="005576E8"/>
    <w:rsid w:val="0056189B"/>
    <w:rsid w:val="00561C65"/>
    <w:rsid w:val="00563228"/>
    <w:rsid w:val="00566C4A"/>
    <w:rsid w:val="00570470"/>
    <w:rsid w:val="00570672"/>
    <w:rsid w:val="005707AF"/>
    <w:rsid w:val="0057186D"/>
    <w:rsid w:val="0057236C"/>
    <w:rsid w:val="0057298F"/>
    <w:rsid w:val="00573AD3"/>
    <w:rsid w:val="00581E42"/>
    <w:rsid w:val="00581F1A"/>
    <w:rsid w:val="00583AE3"/>
    <w:rsid w:val="00584E01"/>
    <w:rsid w:val="00585D42"/>
    <w:rsid w:val="0058634C"/>
    <w:rsid w:val="00586903"/>
    <w:rsid w:val="005869BC"/>
    <w:rsid w:val="00586C76"/>
    <w:rsid w:val="00592C92"/>
    <w:rsid w:val="00595E05"/>
    <w:rsid w:val="005972A2"/>
    <w:rsid w:val="005A21F2"/>
    <w:rsid w:val="005A254D"/>
    <w:rsid w:val="005A490B"/>
    <w:rsid w:val="005A5586"/>
    <w:rsid w:val="005A72BB"/>
    <w:rsid w:val="005B31D4"/>
    <w:rsid w:val="005B34EC"/>
    <w:rsid w:val="005B5003"/>
    <w:rsid w:val="005B64AA"/>
    <w:rsid w:val="005B6908"/>
    <w:rsid w:val="005B6B4E"/>
    <w:rsid w:val="005C1CD8"/>
    <w:rsid w:val="005C3268"/>
    <w:rsid w:val="005C372E"/>
    <w:rsid w:val="005C7197"/>
    <w:rsid w:val="005D1893"/>
    <w:rsid w:val="005D4D67"/>
    <w:rsid w:val="005E1F27"/>
    <w:rsid w:val="005E3826"/>
    <w:rsid w:val="005F0347"/>
    <w:rsid w:val="005F0386"/>
    <w:rsid w:val="005F5A9A"/>
    <w:rsid w:val="005F660F"/>
    <w:rsid w:val="005F670B"/>
    <w:rsid w:val="00600055"/>
    <w:rsid w:val="00600C06"/>
    <w:rsid w:val="0060149C"/>
    <w:rsid w:val="00601B2A"/>
    <w:rsid w:val="006042A7"/>
    <w:rsid w:val="006042FE"/>
    <w:rsid w:val="0060447C"/>
    <w:rsid w:val="00604768"/>
    <w:rsid w:val="00613309"/>
    <w:rsid w:val="0062096A"/>
    <w:rsid w:val="0062215F"/>
    <w:rsid w:val="00622313"/>
    <w:rsid w:val="00623A18"/>
    <w:rsid w:val="00623FA5"/>
    <w:rsid w:val="00627CA7"/>
    <w:rsid w:val="00627FD5"/>
    <w:rsid w:val="00632F2E"/>
    <w:rsid w:val="00645730"/>
    <w:rsid w:val="0064752E"/>
    <w:rsid w:val="0065087A"/>
    <w:rsid w:val="00652160"/>
    <w:rsid w:val="00652802"/>
    <w:rsid w:val="00653D53"/>
    <w:rsid w:val="006542DC"/>
    <w:rsid w:val="00654306"/>
    <w:rsid w:val="0065473B"/>
    <w:rsid w:val="00654EBC"/>
    <w:rsid w:val="0065546B"/>
    <w:rsid w:val="0066215A"/>
    <w:rsid w:val="00662464"/>
    <w:rsid w:val="006630F1"/>
    <w:rsid w:val="006637FD"/>
    <w:rsid w:val="006644D3"/>
    <w:rsid w:val="00665F99"/>
    <w:rsid w:val="0067282C"/>
    <w:rsid w:val="00673371"/>
    <w:rsid w:val="00673471"/>
    <w:rsid w:val="006734C4"/>
    <w:rsid w:val="006745ED"/>
    <w:rsid w:val="0067503C"/>
    <w:rsid w:val="00676501"/>
    <w:rsid w:val="00680877"/>
    <w:rsid w:val="006808C4"/>
    <w:rsid w:val="006832E5"/>
    <w:rsid w:val="006835A6"/>
    <w:rsid w:val="00684B45"/>
    <w:rsid w:val="00685BDD"/>
    <w:rsid w:val="00686081"/>
    <w:rsid w:val="00690632"/>
    <w:rsid w:val="0069071B"/>
    <w:rsid w:val="0069156C"/>
    <w:rsid w:val="00692045"/>
    <w:rsid w:val="00692B20"/>
    <w:rsid w:val="006A437C"/>
    <w:rsid w:val="006A58E1"/>
    <w:rsid w:val="006A66DF"/>
    <w:rsid w:val="006B0B16"/>
    <w:rsid w:val="006B5709"/>
    <w:rsid w:val="006B659D"/>
    <w:rsid w:val="006C3749"/>
    <w:rsid w:val="006C3F05"/>
    <w:rsid w:val="006C4242"/>
    <w:rsid w:val="006C6A66"/>
    <w:rsid w:val="006C72F1"/>
    <w:rsid w:val="006D0142"/>
    <w:rsid w:val="006D03BE"/>
    <w:rsid w:val="006D2C39"/>
    <w:rsid w:val="006D3B76"/>
    <w:rsid w:val="006D3BF9"/>
    <w:rsid w:val="006D3EB5"/>
    <w:rsid w:val="006D672E"/>
    <w:rsid w:val="006D7925"/>
    <w:rsid w:val="006D7EB1"/>
    <w:rsid w:val="006E4A04"/>
    <w:rsid w:val="006E4CD6"/>
    <w:rsid w:val="006E56EC"/>
    <w:rsid w:val="006E71E6"/>
    <w:rsid w:val="006F0315"/>
    <w:rsid w:val="006F2D9C"/>
    <w:rsid w:val="006F40C1"/>
    <w:rsid w:val="006F4465"/>
    <w:rsid w:val="006F4FE4"/>
    <w:rsid w:val="00700B89"/>
    <w:rsid w:val="00702E4C"/>
    <w:rsid w:val="0070303E"/>
    <w:rsid w:val="00705860"/>
    <w:rsid w:val="00705C26"/>
    <w:rsid w:val="00711B05"/>
    <w:rsid w:val="00712F6C"/>
    <w:rsid w:val="00716944"/>
    <w:rsid w:val="00716B23"/>
    <w:rsid w:val="00717F36"/>
    <w:rsid w:val="00720EC1"/>
    <w:rsid w:val="00721AE9"/>
    <w:rsid w:val="00721C76"/>
    <w:rsid w:val="00721E5F"/>
    <w:rsid w:val="007221AA"/>
    <w:rsid w:val="00722809"/>
    <w:rsid w:val="00727B48"/>
    <w:rsid w:val="0073026B"/>
    <w:rsid w:val="00732433"/>
    <w:rsid w:val="00732FEA"/>
    <w:rsid w:val="00733202"/>
    <w:rsid w:val="007340C4"/>
    <w:rsid w:val="0074067F"/>
    <w:rsid w:val="007407B9"/>
    <w:rsid w:val="0074120F"/>
    <w:rsid w:val="00741F8E"/>
    <w:rsid w:val="00745408"/>
    <w:rsid w:val="0074566C"/>
    <w:rsid w:val="00747B3A"/>
    <w:rsid w:val="00750DA7"/>
    <w:rsid w:val="00756FFC"/>
    <w:rsid w:val="00757DDB"/>
    <w:rsid w:val="00761856"/>
    <w:rsid w:val="00762363"/>
    <w:rsid w:val="00763427"/>
    <w:rsid w:val="00766585"/>
    <w:rsid w:val="0076694D"/>
    <w:rsid w:val="00767E98"/>
    <w:rsid w:val="00775125"/>
    <w:rsid w:val="00775CC4"/>
    <w:rsid w:val="00776A33"/>
    <w:rsid w:val="00776ADB"/>
    <w:rsid w:val="00777697"/>
    <w:rsid w:val="00783767"/>
    <w:rsid w:val="00783B51"/>
    <w:rsid w:val="00784A02"/>
    <w:rsid w:val="007859F3"/>
    <w:rsid w:val="00795231"/>
    <w:rsid w:val="0079545E"/>
    <w:rsid w:val="00795B6E"/>
    <w:rsid w:val="00796600"/>
    <w:rsid w:val="007A235F"/>
    <w:rsid w:val="007A2D69"/>
    <w:rsid w:val="007A3EA4"/>
    <w:rsid w:val="007A6B82"/>
    <w:rsid w:val="007B02F2"/>
    <w:rsid w:val="007B0D50"/>
    <w:rsid w:val="007B18EA"/>
    <w:rsid w:val="007B254E"/>
    <w:rsid w:val="007B5DDF"/>
    <w:rsid w:val="007C014B"/>
    <w:rsid w:val="007C0518"/>
    <w:rsid w:val="007C0B0E"/>
    <w:rsid w:val="007C0D07"/>
    <w:rsid w:val="007C3CA1"/>
    <w:rsid w:val="007C563D"/>
    <w:rsid w:val="007C71FF"/>
    <w:rsid w:val="007C7B39"/>
    <w:rsid w:val="007D1418"/>
    <w:rsid w:val="007D1B19"/>
    <w:rsid w:val="007D2104"/>
    <w:rsid w:val="007D51E4"/>
    <w:rsid w:val="007D67D9"/>
    <w:rsid w:val="007D6EB6"/>
    <w:rsid w:val="007E0B6F"/>
    <w:rsid w:val="007E0E3D"/>
    <w:rsid w:val="007E66BC"/>
    <w:rsid w:val="007E79BF"/>
    <w:rsid w:val="007F1B6B"/>
    <w:rsid w:val="007F1EDE"/>
    <w:rsid w:val="007F3EA8"/>
    <w:rsid w:val="007F4226"/>
    <w:rsid w:val="007F43A1"/>
    <w:rsid w:val="007F5D42"/>
    <w:rsid w:val="008014AD"/>
    <w:rsid w:val="00801A07"/>
    <w:rsid w:val="0080224D"/>
    <w:rsid w:val="008026CB"/>
    <w:rsid w:val="00802F69"/>
    <w:rsid w:val="008036D6"/>
    <w:rsid w:val="00804A86"/>
    <w:rsid w:val="00806E19"/>
    <w:rsid w:val="00812F92"/>
    <w:rsid w:val="00815DD6"/>
    <w:rsid w:val="008167E2"/>
    <w:rsid w:val="00817950"/>
    <w:rsid w:val="00820D95"/>
    <w:rsid w:val="0082120A"/>
    <w:rsid w:val="0082152E"/>
    <w:rsid w:val="0082699C"/>
    <w:rsid w:val="0083007C"/>
    <w:rsid w:val="00830736"/>
    <w:rsid w:val="00831E4D"/>
    <w:rsid w:val="00831F75"/>
    <w:rsid w:val="0083674F"/>
    <w:rsid w:val="00836DF2"/>
    <w:rsid w:val="00837D32"/>
    <w:rsid w:val="008416D7"/>
    <w:rsid w:val="00841A7A"/>
    <w:rsid w:val="0084254F"/>
    <w:rsid w:val="0084307B"/>
    <w:rsid w:val="0084400E"/>
    <w:rsid w:val="008440EC"/>
    <w:rsid w:val="008450A1"/>
    <w:rsid w:val="008452C7"/>
    <w:rsid w:val="008533D3"/>
    <w:rsid w:val="008570C6"/>
    <w:rsid w:val="0086003B"/>
    <w:rsid w:val="00861166"/>
    <w:rsid w:val="00861753"/>
    <w:rsid w:val="00863471"/>
    <w:rsid w:val="00866689"/>
    <w:rsid w:val="00867D96"/>
    <w:rsid w:val="00870512"/>
    <w:rsid w:val="008711CE"/>
    <w:rsid w:val="00875B8D"/>
    <w:rsid w:val="0087683E"/>
    <w:rsid w:val="00877191"/>
    <w:rsid w:val="008847FD"/>
    <w:rsid w:val="0088725C"/>
    <w:rsid w:val="008918CB"/>
    <w:rsid w:val="00893248"/>
    <w:rsid w:val="00893A3A"/>
    <w:rsid w:val="00893C4A"/>
    <w:rsid w:val="00893F5B"/>
    <w:rsid w:val="008942D4"/>
    <w:rsid w:val="008952F4"/>
    <w:rsid w:val="0089746E"/>
    <w:rsid w:val="008A5382"/>
    <w:rsid w:val="008B10AB"/>
    <w:rsid w:val="008B1E8C"/>
    <w:rsid w:val="008B61C0"/>
    <w:rsid w:val="008B7B21"/>
    <w:rsid w:val="008C1B81"/>
    <w:rsid w:val="008C4D89"/>
    <w:rsid w:val="008D4146"/>
    <w:rsid w:val="008D469C"/>
    <w:rsid w:val="008D58BD"/>
    <w:rsid w:val="008D6792"/>
    <w:rsid w:val="008E06E3"/>
    <w:rsid w:val="008E1309"/>
    <w:rsid w:val="008E28CB"/>
    <w:rsid w:val="008E34EC"/>
    <w:rsid w:val="008E45F3"/>
    <w:rsid w:val="008E4C04"/>
    <w:rsid w:val="008E6542"/>
    <w:rsid w:val="008F1C8B"/>
    <w:rsid w:val="008F285C"/>
    <w:rsid w:val="008F303F"/>
    <w:rsid w:val="008F461F"/>
    <w:rsid w:val="008F5BBC"/>
    <w:rsid w:val="008F5C4B"/>
    <w:rsid w:val="008F5E3E"/>
    <w:rsid w:val="008F777E"/>
    <w:rsid w:val="008F7CA7"/>
    <w:rsid w:val="009004B4"/>
    <w:rsid w:val="00900D77"/>
    <w:rsid w:val="00902C06"/>
    <w:rsid w:val="00903390"/>
    <w:rsid w:val="00904830"/>
    <w:rsid w:val="00905B58"/>
    <w:rsid w:val="0091179F"/>
    <w:rsid w:val="00911CE9"/>
    <w:rsid w:val="009121C3"/>
    <w:rsid w:val="0091288C"/>
    <w:rsid w:val="00912997"/>
    <w:rsid w:val="009134DC"/>
    <w:rsid w:val="0091690D"/>
    <w:rsid w:val="009212C9"/>
    <w:rsid w:val="0092165D"/>
    <w:rsid w:val="009224F5"/>
    <w:rsid w:val="00926FEB"/>
    <w:rsid w:val="00927062"/>
    <w:rsid w:val="00927317"/>
    <w:rsid w:val="00927411"/>
    <w:rsid w:val="0093640C"/>
    <w:rsid w:val="0093654B"/>
    <w:rsid w:val="0094091E"/>
    <w:rsid w:val="00940D8F"/>
    <w:rsid w:val="009425D0"/>
    <w:rsid w:val="0094288D"/>
    <w:rsid w:val="00946F6D"/>
    <w:rsid w:val="009474B2"/>
    <w:rsid w:val="009479B9"/>
    <w:rsid w:val="00950BEC"/>
    <w:rsid w:val="00952727"/>
    <w:rsid w:val="00957567"/>
    <w:rsid w:val="0096094D"/>
    <w:rsid w:val="0096495F"/>
    <w:rsid w:val="009652E4"/>
    <w:rsid w:val="00967B75"/>
    <w:rsid w:val="00972931"/>
    <w:rsid w:val="00973176"/>
    <w:rsid w:val="009738CA"/>
    <w:rsid w:val="00974CB8"/>
    <w:rsid w:val="0097538C"/>
    <w:rsid w:val="0097567B"/>
    <w:rsid w:val="00975846"/>
    <w:rsid w:val="009770CF"/>
    <w:rsid w:val="00981C22"/>
    <w:rsid w:val="00982195"/>
    <w:rsid w:val="009852F7"/>
    <w:rsid w:val="00986A48"/>
    <w:rsid w:val="009873A8"/>
    <w:rsid w:val="00990A5E"/>
    <w:rsid w:val="009920AE"/>
    <w:rsid w:val="009922C7"/>
    <w:rsid w:val="00992B6E"/>
    <w:rsid w:val="00993379"/>
    <w:rsid w:val="00994847"/>
    <w:rsid w:val="009951EC"/>
    <w:rsid w:val="009A0B3C"/>
    <w:rsid w:val="009A0F8F"/>
    <w:rsid w:val="009A328C"/>
    <w:rsid w:val="009A5523"/>
    <w:rsid w:val="009A57B4"/>
    <w:rsid w:val="009A6DF1"/>
    <w:rsid w:val="009B22B6"/>
    <w:rsid w:val="009B3A12"/>
    <w:rsid w:val="009B413E"/>
    <w:rsid w:val="009B6F77"/>
    <w:rsid w:val="009C045A"/>
    <w:rsid w:val="009C1266"/>
    <w:rsid w:val="009C30FF"/>
    <w:rsid w:val="009C3D45"/>
    <w:rsid w:val="009C4652"/>
    <w:rsid w:val="009C47D4"/>
    <w:rsid w:val="009C606B"/>
    <w:rsid w:val="009C6142"/>
    <w:rsid w:val="009C642F"/>
    <w:rsid w:val="009C7286"/>
    <w:rsid w:val="009D01A3"/>
    <w:rsid w:val="009D2A2C"/>
    <w:rsid w:val="009D2FD8"/>
    <w:rsid w:val="009D3738"/>
    <w:rsid w:val="009D7042"/>
    <w:rsid w:val="009E04F1"/>
    <w:rsid w:val="009E1536"/>
    <w:rsid w:val="009E2E37"/>
    <w:rsid w:val="009E5608"/>
    <w:rsid w:val="009F2B10"/>
    <w:rsid w:val="009F394A"/>
    <w:rsid w:val="009F39A2"/>
    <w:rsid w:val="009F74CB"/>
    <w:rsid w:val="009F7FA6"/>
    <w:rsid w:val="00A00950"/>
    <w:rsid w:val="00A0215A"/>
    <w:rsid w:val="00A045AC"/>
    <w:rsid w:val="00A06197"/>
    <w:rsid w:val="00A113A2"/>
    <w:rsid w:val="00A11C40"/>
    <w:rsid w:val="00A13634"/>
    <w:rsid w:val="00A15D72"/>
    <w:rsid w:val="00A15E41"/>
    <w:rsid w:val="00A17A10"/>
    <w:rsid w:val="00A17B01"/>
    <w:rsid w:val="00A2041F"/>
    <w:rsid w:val="00A20F61"/>
    <w:rsid w:val="00A22835"/>
    <w:rsid w:val="00A22A2D"/>
    <w:rsid w:val="00A2304F"/>
    <w:rsid w:val="00A23274"/>
    <w:rsid w:val="00A24D47"/>
    <w:rsid w:val="00A25159"/>
    <w:rsid w:val="00A278E1"/>
    <w:rsid w:val="00A27DA6"/>
    <w:rsid w:val="00A316E4"/>
    <w:rsid w:val="00A34C2F"/>
    <w:rsid w:val="00A35BED"/>
    <w:rsid w:val="00A36F38"/>
    <w:rsid w:val="00A3719D"/>
    <w:rsid w:val="00A42B0F"/>
    <w:rsid w:val="00A42E7B"/>
    <w:rsid w:val="00A42FC8"/>
    <w:rsid w:val="00A45ACA"/>
    <w:rsid w:val="00A45D1C"/>
    <w:rsid w:val="00A462B9"/>
    <w:rsid w:val="00A500D6"/>
    <w:rsid w:val="00A508C4"/>
    <w:rsid w:val="00A5192E"/>
    <w:rsid w:val="00A51F70"/>
    <w:rsid w:val="00A534B0"/>
    <w:rsid w:val="00A53665"/>
    <w:rsid w:val="00A536E7"/>
    <w:rsid w:val="00A557B1"/>
    <w:rsid w:val="00A5654D"/>
    <w:rsid w:val="00A6079B"/>
    <w:rsid w:val="00A60AE3"/>
    <w:rsid w:val="00A65113"/>
    <w:rsid w:val="00A6602C"/>
    <w:rsid w:val="00A670D9"/>
    <w:rsid w:val="00A71C9D"/>
    <w:rsid w:val="00A72B5C"/>
    <w:rsid w:val="00A864E5"/>
    <w:rsid w:val="00A8658B"/>
    <w:rsid w:val="00A86B70"/>
    <w:rsid w:val="00A90556"/>
    <w:rsid w:val="00A90DDD"/>
    <w:rsid w:val="00A94A5C"/>
    <w:rsid w:val="00A95342"/>
    <w:rsid w:val="00A953B5"/>
    <w:rsid w:val="00A95E82"/>
    <w:rsid w:val="00A97671"/>
    <w:rsid w:val="00AA006B"/>
    <w:rsid w:val="00AA07FB"/>
    <w:rsid w:val="00AA569C"/>
    <w:rsid w:val="00AB28AA"/>
    <w:rsid w:val="00AB2C2F"/>
    <w:rsid w:val="00AB3A33"/>
    <w:rsid w:val="00AB69C2"/>
    <w:rsid w:val="00AB7E60"/>
    <w:rsid w:val="00AC0A56"/>
    <w:rsid w:val="00AC44AF"/>
    <w:rsid w:val="00AC4E8D"/>
    <w:rsid w:val="00AC590A"/>
    <w:rsid w:val="00AC6DDD"/>
    <w:rsid w:val="00AD111C"/>
    <w:rsid w:val="00AD56EF"/>
    <w:rsid w:val="00AD618F"/>
    <w:rsid w:val="00AD62A6"/>
    <w:rsid w:val="00AD75E8"/>
    <w:rsid w:val="00AE24AC"/>
    <w:rsid w:val="00AE2A38"/>
    <w:rsid w:val="00AE3755"/>
    <w:rsid w:val="00AE3B1B"/>
    <w:rsid w:val="00AE7074"/>
    <w:rsid w:val="00AF2170"/>
    <w:rsid w:val="00AF2820"/>
    <w:rsid w:val="00AF2B08"/>
    <w:rsid w:val="00AF5322"/>
    <w:rsid w:val="00AF5921"/>
    <w:rsid w:val="00AF6472"/>
    <w:rsid w:val="00AF6C2C"/>
    <w:rsid w:val="00B001BA"/>
    <w:rsid w:val="00B01433"/>
    <w:rsid w:val="00B032B8"/>
    <w:rsid w:val="00B0388D"/>
    <w:rsid w:val="00B047EA"/>
    <w:rsid w:val="00B05212"/>
    <w:rsid w:val="00B06D86"/>
    <w:rsid w:val="00B073C3"/>
    <w:rsid w:val="00B10B7B"/>
    <w:rsid w:val="00B11AD1"/>
    <w:rsid w:val="00B125B4"/>
    <w:rsid w:val="00B13762"/>
    <w:rsid w:val="00B147E5"/>
    <w:rsid w:val="00B14A54"/>
    <w:rsid w:val="00B1695E"/>
    <w:rsid w:val="00B2172A"/>
    <w:rsid w:val="00B23B86"/>
    <w:rsid w:val="00B246AB"/>
    <w:rsid w:val="00B24EE0"/>
    <w:rsid w:val="00B2579E"/>
    <w:rsid w:val="00B271EE"/>
    <w:rsid w:val="00B34525"/>
    <w:rsid w:val="00B35965"/>
    <w:rsid w:val="00B35C33"/>
    <w:rsid w:val="00B361AB"/>
    <w:rsid w:val="00B36CD8"/>
    <w:rsid w:val="00B41A0F"/>
    <w:rsid w:val="00B41C00"/>
    <w:rsid w:val="00B42CD4"/>
    <w:rsid w:val="00B42D05"/>
    <w:rsid w:val="00B43751"/>
    <w:rsid w:val="00B446FA"/>
    <w:rsid w:val="00B46D5A"/>
    <w:rsid w:val="00B50E85"/>
    <w:rsid w:val="00B51926"/>
    <w:rsid w:val="00B54185"/>
    <w:rsid w:val="00B578B0"/>
    <w:rsid w:val="00B57BE2"/>
    <w:rsid w:val="00B64713"/>
    <w:rsid w:val="00B73F36"/>
    <w:rsid w:val="00B75324"/>
    <w:rsid w:val="00B8102E"/>
    <w:rsid w:val="00B812B4"/>
    <w:rsid w:val="00B82784"/>
    <w:rsid w:val="00B87170"/>
    <w:rsid w:val="00B90555"/>
    <w:rsid w:val="00B90E2F"/>
    <w:rsid w:val="00B92D31"/>
    <w:rsid w:val="00B941A1"/>
    <w:rsid w:val="00B95329"/>
    <w:rsid w:val="00B954A5"/>
    <w:rsid w:val="00B95D97"/>
    <w:rsid w:val="00BA1D1E"/>
    <w:rsid w:val="00BA42C5"/>
    <w:rsid w:val="00BA46AB"/>
    <w:rsid w:val="00BA511D"/>
    <w:rsid w:val="00BA5C2E"/>
    <w:rsid w:val="00BB1CB1"/>
    <w:rsid w:val="00BB2B1C"/>
    <w:rsid w:val="00BB31EF"/>
    <w:rsid w:val="00BB4101"/>
    <w:rsid w:val="00BB4472"/>
    <w:rsid w:val="00BB5717"/>
    <w:rsid w:val="00BC35B5"/>
    <w:rsid w:val="00BC4AB1"/>
    <w:rsid w:val="00BC5533"/>
    <w:rsid w:val="00BC71BC"/>
    <w:rsid w:val="00BC726D"/>
    <w:rsid w:val="00BC773B"/>
    <w:rsid w:val="00BD09CA"/>
    <w:rsid w:val="00BD1011"/>
    <w:rsid w:val="00BD2B37"/>
    <w:rsid w:val="00BD3698"/>
    <w:rsid w:val="00BD5569"/>
    <w:rsid w:val="00BD77B8"/>
    <w:rsid w:val="00BE1AF7"/>
    <w:rsid w:val="00BE4523"/>
    <w:rsid w:val="00BE490D"/>
    <w:rsid w:val="00BE6444"/>
    <w:rsid w:val="00BE6CEB"/>
    <w:rsid w:val="00BF0482"/>
    <w:rsid w:val="00BF2069"/>
    <w:rsid w:val="00BF274F"/>
    <w:rsid w:val="00BF2AF9"/>
    <w:rsid w:val="00BF2B3F"/>
    <w:rsid w:val="00BF2CB7"/>
    <w:rsid w:val="00BF4ADC"/>
    <w:rsid w:val="00BF50AC"/>
    <w:rsid w:val="00BF51F9"/>
    <w:rsid w:val="00BF6579"/>
    <w:rsid w:val="00C01F8D"/>
    <w:rsid w:val="00C068D3"/>
    <w:rsid w:val="00C105D4"/>
    <w:rsid w:val="00C12E72"/>
    <w:rsid w:val="00C15547"/>
    <w:rsid w:val="00C16D84"/>
    <w:rsid w:val="00C17692"/>
    <w:rsid w:val="00C20691"/>
    <w:rsid w:val="00C22EA0"/>
    <w:rsid w:val="00C23B9D"/>
    <w:rsid w:val="00C25D4A"/>
    <w:rsid w:val="00C26A3E"/>
    <w:rsid w:val="00C3216D"/>
    <w:rsid w:val="00C3259E"/>
    <w:rsid w:val="00C3281B"/>
    <w:rsid w:val="00C3438A"/>
    <w:rsid w:val="00C34840"/>
    <w:rsid w:val="00C35161"/>
    <w:rsid w:val="00C36916"/>
    <w:rsid w:val="00C3706D"/>
    <w:rsid w:val="00C379D6"/>
    <w:rsid w:val="00C43B7C"/>
    <w:rsid w:val="00C43D06"/>
    <w:rsid w:val="00C47BF1"/>
    <w:rsid w:val="00C5033C"/>
    <w:rsid w:val="00C53A50"/>
    <w:rsid w:val="00C6015D"/>
    <w:rsid w:val="00C6139D"/>
    <w:rsid w:val="00C62596"/>
    <w:rsid w:val="00C63F02"/>
    <w:rsid w:val="00C73262"/>
    <w:rsid w:val="00C73556"/>
    <w:rsid w:val="00C747BD"/>
    <w:rsid w:val="00C763E9"/>
    <w:rsid w:val="00C7765B"/>
    <w:rsid w:val="00C8103D"/>
    <w:rsid w:val="00C811F3"/>
    <w:rsid w:val="00C81A2D"/>
    <w:rsid w:val="00C83074"/>
    <w:rsid w:val="00C85776"/>
    <w:rsid w:val="00C914FA"/>
    <w:rsid w:val="00C91BBF"/>
    <w:rsid w:val="00C91CC2"/>
    <w:rsid w:val="00C91D4D"/>
    <w:rsid w:val="00C92491"/>
    <w:rsid w:val="00C92A81"/>
    <w:rsid w:val="00C93182"/>
    <w:rsid w:val="00C9352A"/>
    <w:rsid w:val="00C948DD"/>
    <w:rsid w:val="00C95E2A"/>
    <w:rsid w:val="00C95F5B"/>
    <w:rsid w:val="00C97308"/>
    <w:rsid w:val="00CA0BB3"/>
    <w:rsid w:val="00CA326A"/>
    <w:rsid w:val="00CA418B"/>
    <w:rsid w:val="00CA4596"/>
    <w:rsid w:val="00CA64A8"/>
    <w:rsid w:val="00CB0EB9"/>
    <w:rsid w:val="00CB3F95"/>
    <w:rsid w:val="00CB5868"/>
    <w:rsid w:val="00CB6AB8"/>
    <w:rsid w:val="00CC1DBD"/>
    <w:rsid w:val="00CC1E4F"/>
    <w:rsid w:val="00CC3908"/>
    <w:rsid w:val="00CC443C"/>
    <w:rsid w:val="00CC684B"/>
    <w:rsid w:val="00CC7432"/>
    <w:rsid w:val="00CD545E"/>
    <w:rsid w:val="00CD688F"/>
    <w:rsid w:val="00CE0496"/>
    <w:rsid w:val="00CE2641"/>
    <w:rsid w:val="00CE2D36"/>
    <w:rsid w:val="00CE3691"/>
    <w:rsid w:val="00CE60FC"/>
    <w:rsid w:val="00CE7173"/>
    <w:rsid w:val="00CE79B2"/>
    <w:rsid w:val="00CF0689"/>
    <w:rsid w:val="00CF1537"/>
    <w:rsid w:val="00CF22F6"/>
    <w:rsid w:val="00CF3760"/>
    <w:rsid w:val="00CF7429"/>
    <w:rsid w:val="00CF7912"/>
    <w:rsid w:val="00D0034B"/>
    <w:rsid w:val="00D017DE"/>
    <w:rsid w:val="00D020D2"/>
    <w:rsid w:val="00D0236A"/>
    <w:rsid w:val="00D02970"/>
    <w:rsid w:val="00D02E14"/>
    <w:rsid w:val="00D036A9"/>
    <w:rsid w:val="00D0398A"/>
    <w:rsid w:val="00D04105"/>
    <w:rsid w:val="00D05451"/>
    <w:rsid w:val="00D13135"/>
    <w:rsid w:val="00D13C40"/>
    <w:rsid w:val="00D144E8"/>
    <w:rsid w:val="00D15D4A"/>
    <w:rsid w:val="00D177DC"/>
    <w:rsid w:val="00D21EBE"/>
    <w:rsid w:val="00D22571"/>
    <w:rsid w:val="00D23A14"/>
    <w:rsid w:val="00D26289"/>
    <w:rsid w:val="00D2630F"/>
    <w:rsid w:val="00D31152"/>
    <w:rsid w:val="00D3383E"/>
    <w:rsid w:val="00D34E68"/>
    <w:rsid w:val="00D362E4"/>
    <w:rsid w:val="00D40AD1"/>
    <w:rsid w:val="00D420AD"/>
    <w:rsid w:val="00D426E1"/>
    <w:rsid w:val="00D43067"/>
    <w:rsid w:val="00D44403"/>
    <w:rsid w:val="00D45556"/>
    <w:rsid w:val="00D466F4"/>
    <w:rsid w:val="00D47D7F"/>
    <w:rsid w:val="00D5245B"/>
    <w:rsid w:val="00D53A39"/>
    <w:rsid w:val="00D5406F"/>
    <w:rsid w:val="00D566D6"/>
    <w:rsid w:val="00D56A13"/>
    <w:rsid w:val="00D575A4"/>
    <w:rsid w:val="00D57BA5"/>
    <w:rsid w:val="00D60745"/>
    <w:rsid w:val="00D6094B"/>
    <w:rsid w:val="00D61538"/>
    <w:rsid w:val="00D6347C"/>
    <w:rsid w:val="00D640FB"/>
    <w:rsid w:val="00D65755"/>
    <w:rsid w:val="00D667A4"/>
    <w:rsid w:val="00D75671"/>
    <w:rsid w:val="00D75E96"/>
    <w:rsid w:val="00D770D4"/>
    <w:rsid w:val="00D81FD3"/>
    <w:rsid w:val="00D821E9"/>
    <w:rsid w:val="00D82AF9"/>
    <w:rsid w:val="00D83980"/>
    <w:rsid w:val="00D83BDA"/>
    <w:rsid w:val="00D84759"/>
    <w:rsid w:val="00D85C9C"/>
    <w:rsid w:val="00D87E30"/>
    <w:rsid w:val="00D90DAB"/>
    <w:rsid w:val="00D92C3C"/>
    <w:rsid w:val="00D9362A"/>
    <w:rsid w:val="00D95877"/>
    <w:rsid w:val="00D95B2F"/>
    <w:rsid w:val="00D9735F"/>
    <w:rsid w:val="00D97D33"/>
    <w:rsid w:val="00DA1754"/>
    <w:rsid w:val="00DA7054"/>
    <w:rsid w:val="00DB07E4"/>
    <w:rsid w:val="00DB2D0E"/>
    <w:rsid w:val="00DB3431"/>
    <w:rsid w:val="00DB38B8"/>
    <w:rsid w:val="00DB3BA7"/>
    <w:rsid w:val="00DB5AF5"/>
    <w:rsid w:val="00DC1529"/>
    <w:rsid w:val="00DC4B71"/>
    <w:rsid w:val="00DC6803"/>
    <w:rsid w:val="00DD17D5"/>
    <w:rsid w:val="00DD1EE9"/>
    <w:rsid w:val="00DD24B2"/>
    <w:rsid w:val="00DD3787"/>
    <w:rsid w:val="00DD3C45"/>
    <w:rsid w:val="00DD5025"/>
    <w:rsid w:val="00DE2516"/>
    <w:rsid w:val="00DE3B6E"/>
    <w:rsid w:val="00DE509F"/>
    <w:rsid w:val="00DE614E"/>
    <w:rsid w:val="00DF2590"/>
    <w:rsid w:val="00DF48B2"/>
    <w:rsid w:val="00DF4DDF"/>
    <w:rsid w:val="00E02CE2"/>
    <w:rsid w:val="00E03415"/>
    <w:rsid w:val="00E04547"/>
    <w:rsid w:val="00E057A6"/>
    <w:rsid w:val="00E06176"/>
    <w:rsid w:val="00E062DF"/>
    <w:rsid w:val="00E128BE"/>
    <w:rsid w:val="00E16B8E"/>
    <w:rsid w:val="00E17A9A"/>
    <w:rsid w:val="00E23A26"/>
    <w:rsid w:val="00E24C1F"/>
    <w:rsid w:val="00E269D2"/>
    <w:rsid w:val="00E26AED"/>
    <w:rsid w:val="00E34EAD"/>
    <w:rsid w:val="00E360C8"/>
    <w:rsid w:val="00E36B35"/>
    <w:rsid w:val="00E37338"/>
    <w:rsid w:val="00E40148"/>
    <w:rsid w:val="00E40DBF"/>
    <w:rsid w:val="00E41E78"/>
    <w:rsid w:val="00E45001"/>
    <w:rsid w:val="00E45146"/>
    <w:rsid w:val="00E5345A"/>
    <w:rsid w:val="00E56643"/>
    <w:rsid w:val="00E607BA"/>
    <w:rsid w:val="00E62401"/>
    <w:rsid w:val="00E63C8A"/>
    <w:rsid w:val="00E663CD"/>
    <w:rsid w:val="00E66FF7"/>
    <w:rsid w:val="00E71A6E"/>
    <w:rsid w:val="00E73FC0"/>
    <w:rsid w:val="00E824DD"/>
    <w:rsid w:val="00E82C5E"/>
    <w:rsid w:val="00E83BB7"/>
    <w:rsid w:val="00E85686"/>
    <w:rsid w:val="00E8637B"/>
    <w:rsid w:val="00E9063B"/>
    <w:rsid w:val="00E910F9"/>
    <w:rsid w:val="00E9359D"/>
    <w:rsid w:val="00E95963"/>
    <w:rsid w:val="00E97FAD"/>
    <w:rsid w:val="00EA0A2F"/>
    <w:rsid w:val="00EA1A94"/>
    <w:rsid w:val="00EA46D4"/>
    <w:rsid w:val="00EA51F5"/>
    <w:rsid w:val="00EA5D54"/>
    <w:rsid w:val="00EB1369"/>
    <w:rsid w:val="00EB20B8"/>
    <w:rsid w:val="00EB4DC7"/>
    <w:rsid w:val="00EB59D3"/>
    <w:rsid w:val="00EB66F6"/>
    <w:rsid w:val="00EB70C7"/>
    <w:rsid w:val="00EB7261"/>
    <w:rsid w:val="00EC09DB"/>
    <w:rsid w:val="00EC20C3"/>
    <w:rsid w:val="00EC58B5"/>
    <w:rsid w:val="00EC7B58"/>
    <w:rsid w:val="00ED72D2"/>
    <w:rsid w:val="00ED7412"/>
    <w:rsid w:val="00EE02CF"/>
    <w:rsid w:val="00EE22EB"/>
    <w:rsid w:val="00EE249A"/>
    <w:rsid w:val="00EE261A"/>
    <w:rsid w:val="00EE2694"/>
    <w:rsid w:val="00EE33D1"/>
    <w:rsid w:val="00EE4D1A"/>
    <w:rsid w:val="00EE59A2"/>
    <w:rsid w:val="00EE74F6"/>
    <w:rsid w:val="00EE761C"/>
    <w:rsid w:val="00EF5FF9"/>
    <w:rsid w:val="00EF60BD"/>
    <w:rsid w:val="00F04924"/>
    <w:rsid w:val="00F06A95"/>
    <w:rsid w:val="00F06C94"/>
    <w:rsid w:val="00F15CAB"/>
    <w:rsid w:val="00F17F8F"/>
    <w:rsid w:val="00F2062E"/>
    <w:rsid w:val="00F21254"/>
    <w:rsid w:val="00F224D0"/>
    <w:rsid w:val="00F22A6A"/>
    <w:rsid w:val="00F22C36"/>
    <w:rsid w:val="00F23348"/>
    <w:rsid w:val="00F23602"/>
    <w:rsid w:val="00F23F60"/>
    <w:rsid w:val="00F246FD"/>
    <w:rsid w:val="00F26571"/>
    <w:rsid w:val="00F27B42"/>
    <w:rsid w:val="00F33C8D"/>
    <w:rsid w:val="00F342AB"/>
    <w:rsid w:val="00F41737"/>
    <w:rsid w:val="00F432DD"/>
    <w:rsid w:val="00F455AE"/>
    <w:rsid w:val="00F458DA"/>
    <w:rsid w:val="00F504AE"/>
    <w:rsid w:val="00F5181B"/>
    <w:rsid w:val="00F51D29"/>
    <w:rsid w:val="00F5470B"/>
    <w:rsid w:val="00F549E2"/>
    <w:rsid w:val="00F56BA8"/>
    <w:rsid w:val="00F611BB"/>
    <w:rsid w:val="00F655EE"/>
    <w:rsid w:val="00F662E9"/>
    <w:rsid w:val="00F70573"/>
    <w:rsid w:val="00F7075C"/>
    <w:rsid w:val="00F722EE"/>
    <w:rsid w:val="00F73CA4"/>
    <w:rsid w:val="00F7403F"/>
    <w:rsid w:val="00F77056"/>
    <w:rsid w:val="00F77E28"/>
    <w:rsid w:val="00F81C0A"/>
    <w:rsid w:val="00F82422"/>
    <w:rsid w:val="00F85A4F"/>
    <w:rsid w:val="00F90768"/>
    <w:rsid w:val="00F90980"/>
    <w:rsid w:val="00F91417"/>
    <w:rsid w:val="00F9465B"/>
    <w:rsid w:val="00F951FE"/>
    <w:rsid w:val="00F95544"/>
    <w:rsid w:val="00FA03DC"/>
    <w:rsid w:val="00FA04F5"/>
    <w:rsid w:val="00FA14E6"/>
    <w:rsid w:val="00FA405F"/>
    <w:rsid w:val="00FA4740"/>
    <w:rsid w:val="00FA4B40"/>
    <w:rsid w:val="00FA5C44"/>
    <w:rsid w:val="00FA75C7"/>
    <w:rsid w:val="00FB1786"/>
    <w:rsid w:val="00FB4876"/>
    <w:rsid w:val="00FB6FB8"/>
    <w:rsid w:val="00FB7369"/>
    <w:rsid w:val="00FC128F"/>
    <w:rsid w:val="00FC35A5"/>
    <w:rsid w:val="00FD0D29"/>
    <w:rsid w:val="00FD1D56"/>
    <w:rsid w:val="00FD2462"/>
    <w:rsid w:val="00FD4645"/>
    <w:rsid w:val="00FD718B"/>
    <w:rsid w:val="00FE00F7"/>
    <w:rsid w:val="00FE0F64"/>
    <w:rsid w:val="00FE4C33"/>
    <w:rsid w:val="00FE6F23"/>
    <w:rsid w:val="00FE7A88"/>
    <w:rsid w:val="00FF0650"/>
    <w:rsid w:val="00FF3797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A4C4D7"/>
  <w15:docId w15:val="{2C5724AC-7C46-4C1C-84A4-C5C2DDB7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E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A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11C4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DE614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3A60F3"/>
    <w:pPr>
      <w:keepNext/>
      <w:suppressAutoHyphens/>
      <w:jc w:val="both"/>
      <w:outlineLvl w:val="8"/>
    </w:pPr>
    <w:rPr>
      <w:rFonts w:ascii="Courier New" w:hAnsi="Courier New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500D6"/>
    <w:rPr>
      <w:color w:val="0000FF"/>
      <w:u w:val="single"/>
    </w:rPr>
  </w:style>
  <w:style w:type="character" w:customStyle="1" w:styleId="qfsearchtxt">
    <w:name w:val="qfsearchtxt"/>
    <w:basedOn w:val="a0"/>
    <w:rsid w:val="000F3F48"/>
  </w:style>
  <w:style w:type="paragraph" w:customStyle="1" w:styleId="Iauiue">
    <w:name w:val="Iau?iue"/>
    <w:rsid w:val="003A60F3"/>
    <w:rPr>
      <w:lang w:val="en-US"/>
    </w:rPr>
  </w:style>
  <w:style w:type="paragraph" w:customStyle="1" w:styleId="caaieiaie3">
    <w:name w:val="caaieiaie 3"/>
    <w:basedOn w:val="Iauiue"/>
    <w:next w:val="Iauiue"/>
    <w:rsid w:val="003A60F3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3A60F3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3A60F3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character" w:customStyle="1" w:styleId="FontStyle41">
    <w:name w:val="Font Style41"/>
    <w:rsid w:val="00227B92"/>
    <w:rPr>
      <w:rFonts w:ascii="Arial" w:hAnsi="Arial" w:cs="Arial"/>
      <w:b/>
      <w:bCs/>
      <w:color w:val="000000"/>
      <w:sz w:val="26"/>
      <w:szCs w:val="26"/>
    </w:rPr>
  </w:style>
  <w:style w:type="paragraph" w:styleId="a4">
    <w:name w:val="header"/>
    <w:basedOn w:val="a"/>
    <w:link w:val="a5"/>
    <w:rsid w:val="007407B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7407B9"/>
    <w:pPr>
      <w:tabs>
        <w:tab w:val="center" w:pos="4677"/>
        <w:tab w:val="right" w:pos="9355"/>
      </w:tabs>
    </w:pPr>
  </w:style>
  <w:style w:type="character" w:customStyle="1" w:styleId="FontStyle40">
    <w:name w:val="Font Style40"/>
    <w:uiPriority w:val="99"/>
    <w:rsid w:val="007407B9"/>
    <w:rPr>
      <w:rFonts w:ascii="Arial" w:hAnsi="Arial" w:cs="Arial"/>
      <w:i/>
      <w:iCs/>
      <w:color w:val="000000"/>
      <w:spacing w:val="-10"/>
      <w:sz w:val="12"/>
      <w:szCs w:val="12"/>
    </w:rPr>
  </w:style>
  <w:style w:type="character" w:styleId="a8">
    <w:name w:val="page number"/>
    <w:basedOn w:val="a0"/>
    <w:rsid w:val="00C16D84"/>
  </w:style>
  <w:style w:type="character" w:customStyle="1" w:styleId="FontStyle53">
    <w:name w:val="Font Style53"/>
    <w:rsid w:val="00C95E2A"/>
    <w:rPr>
      <w:rFonts w:ascii="Arial" w:hAnsi="Arial" w:cs="Arial"/>
      <w:color w:val="000000"/>
      <w:sz w:val="18"/>
      <w:szCs w:val="18"/>
    </w:rPr>
  </w:style>
  <w:style w:type="paragraph" w:customStyle="1" w:styleId="Style13">
    <w:name w:val="Style13"/>
    <w:basedOn w:val="a"/>
    <w:uiPriority w:val="99"/>
    <w:rsid w:val="00A11C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7">
    <w:name w:val="Font Style27"/>
    <w:uiPriority w:val="99"/>
    <w:rsid w:val="00A11C40"/>
    <w:rPr>
      <w:rFonts w:ascii="Arial" w:hAnsi="Arial" w:cs="Arial"/>
      <w:b/>
      <w:bCs/>
      <w:color w:val="000000"/>
      <w:sz w:val="26"/>
      <w:szCs w:val="26"/>
    </w:rPr>
  </w:style>
  <w:style w:type="paragraph" w:customStyle="1" w:styleId="a9">
    <w:name w:val="Знак"/>
    <w:basedOn w:val="a"/>
    <w:next w:val="2"/>
    <w:autoRedefine/>
    <w:rsid w:val="00A11C40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styleId="aa">
    <w:name w:val="Normal (Web)"/>
    <w:basedOn w:val="a"/>
    <w:uiPriority w:val="99"/>
    <w:rsid w:val="00776A33"/>
    <w:pPr>
      <w:spacing w:before="100" w:beforeAutospacing="1" w:after="100" w:afterAutospacing="1"/>
    </w:pPr>
  </w:style>
  <w:style w:type="character" w:customStyle="1" w:styleId="s1">
    <w:name w:val="s1"/>
    <w:rsid w:val="00A2515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ab">
    <w:name w:val="Знак"/>
    <w:basedOn w:val="a"/>
    <w:next w:val="2"/>
    <w:autoRedefine/>
    <w:rsid w:val="00A90556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st">
    <w:name w:val="st"/>
    <w:basedOn w:val="a0"/>
    <w:rsid w:val="005F0386"/>
  </w:style>
  <w:style w:type="character" w:styleId="ac">
    <w:name w:val="annotation reference"/>
    <w:rsid w:val="00D61538"/>
    <w:rPr>
      <w:sz w:val="16"/>
      <w:szCs w:val="16"/>
    </w:rPr>
  </w:style>
  <w:style w:type="paragraph" w:styleId="ad">
    <w:name w:val="annotation text"/>
    <w:basedOn w:val="a"/>
    <w:link w:val="ae"/>
    <w:rsid w:val="00D615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D61538"/>
  </w:style>
  <w:style w:type="paragraph" w:styleId="af">
    <w:name w:val="annotation subject"/>
    <w:basedOn w:val="ad"/>
    <w:next w:val="ad"/>
    <w:link w:val="af0"/>
    <w:rsid w:val="00D61538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D61538"/>
    <w:rPr>
      <w:b/>
      <w:bCs/>
    </w:rPr>
  </w:style>
  <w:style w:type="paragraph" w:styleId="af1">
    <w:name w:val="Balloon Text"/>
    <w:basedOn w:val="a"/>
    <w:link w:val="af2"/>
    <w:uiPriority w:val="99"/>
    <w:rsid w:val="00D61538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uiPriority w:val="99"/>
    <w:rsid w:val="00D61538"/>
    <w:rPr>
      <w:rFonts w:ascii="Tahoma" w:hAnsi="Tahoma" w:cs="Tahoma"/>
      <w:sz w:val="16"/>
      <w:szCs w:val="16"/>
    </w:rPr>
  </w:style>
  <w:style w:type="paragraph" w:customStyle="1" w:styleId="Style11">
    <w:name w:val="Style11"/>
    <w:basedOn w:val="a"/>
    <w:uiPriority w:val="99"/>
    <w:rsid w:val="00EB72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8">
    <w:name w:val="Font Style38"/>
    <w:uiPriority w:val="99"/>
    <w:rsid w:val="00EB7261"/>
    <w:rPr>
      <w:rFonts w:ascii="Arial" w:hAnsi="Arial" w:cs="Arial"/>
      <w:color w:val="000000"/>
      <w:sz w:val="20"/>
      <w:szCs w:val="20"/>
    </w:rPr>
  </w:style>
  <w:style w:type="paragraph" w:customStyle="1" w:styleId="Style14">
    <w:name w:val="Style14"/>
    <w:basedOn w:val="a"/>
    <w:uiPriority w:val="99"/>
    <w:rsid w:val="00EB72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0">
    <w:name w:val="s0"/>
    <w:rsid w:val="00EB726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table" w:styleId="af3">
    <w:name w:val="Table Grid"/>
    <w:basedOn w:val="a1"/>
    <w:uiPriority w:val="59"/>
    <w:rsid w:val="00230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2277E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5">
    <w:name w:val="Font Style35"/>
    <w:uiPriority w:val="99"/>
    <w:rsid w:val="002277ED"/>
    <w:rPr>
      <w:rFonts w:ascii="Arial" w:hAnsi="Arial" w:cs="Arial"/>
      <w:b/>
      <w:bCs/>
      <w:color w:val="000000"/>
      <w:sz w:val="30"/>
      <w:szCs w:val="30"/>
    </w:rPr>
  </w:style>
  <w:style w:type="paragraph" w:customStyle="1" w:styleId="Style12">
    <w:name w:val="Style12"/>
    <w:basedOn w:val="a"/>
    <w:uiPriority w:val="99"/>
    <w:rsid w:val="002277E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0">
    <w:name w:val="Style20"/>
    <w:basedOn w:val="a"/>
    <w:uiPriority w:val="99"/>
    <w:rsid w:val="002277E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">
    <w:name w:val="Style3"/>
    <w:basedOn w:val="a"/>
    <w:uiPriority w:val="99"/>
    <w:rsid w:val="005134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2">
    <w:name w:val="Font Style42"/>
    <w:rsid w:val="0051344E"/>
    <w:rPr>
      <w:rFonts w:ascii="Arial" w:hAnsi="Arial" w:cs="Arial"/>
      <w:color w:val="000000"/>
      <w:sz w:val="16"/>
      <w:szCs w:val="16"/>
    </w:rPr>
  </w:style>
  <w:style w:type="character" w:customStyle="1" w:styleId="FontStyle36">
    <w:name w:val="Font Style36"/>
    <w:rsid w:val="006808C4"/>
    <w:rPr>
      <w:rFonts w:ascii="Arial" w:hAnsi="Arial" w:cs="Arial"/>
      <w:i/>
      <w:iCs/>
      <w:color w:val="000000"/>
      <w:sz w:val="16"/>
      <w:szCs w:val="16"/>
    </w:rPr>
  </w:style>
  <w:style w:type="paragraph" w:customStyle="1" w:styleId="Style5">
    <w:name w:val="Style5"/>
    <w:basedOn w:val="a"/>
    <w:uiPriority w:val="99"/>
    <w:rsid w:val="00F705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uiPriority w:val="99"/>
    <w:rsid w:val="00F705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7">
    <w:name w:val="Font Style37"/>
    <w:rsid w:val="00F70573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6">
    <w:name w:val="Style6"/>
    <w:basedOn w:val="a"/>
    <w:uiPriority w:val="99"/>
    <w:rsid w:val="00F705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0">
    <w:name w:val="Style30"/>
    <w:basedOn w:val="a"/>
    <w:uiPriority w:val="99"/>
    <w:rsid w:val="00F705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4">
    <w:name w:val="Основной текст + Полужирный"/>
    <w:rsid w:val="00F70573"/>
    <w:rPr>
      <w:rFonts w:ascii="Arial" w:hAnsi="Arial" w:cs="Arial"/>
      <w:b/>
      <w:bCs/>
      <w:spacing w:val="0"/>
      <w:sz w:val="16"/>
      <w:szCs w:val="16"/>
    </w:rPr>
  </w:style>
  <w:style w:type="character" w:customStyle="1" w:styleId="101pt">
    <w:name w:val="Основной текст (10) + Интервал 1 pt"/>
    <w:rsid w:val="00F70573"/>
    <w:rPr>
      <w:rFonts w:ascii="Arial" w:hAnsi="Arial" w:cs="Arial"/>
      <w:spacing w:val="20"/>
      <w:sz w:val="11"/>
      <w:szCs w:val="11"/>
      <w:lang w:val="en-US" w:eastAsia="x-none"/>
    </w:rPr>
  </w:style>
  <w:style w:type="character" w:customStyle="1" w:styleId="hps">
    <w:name w:val="hps"/>
    <w:rsid w:val="00F70573"/>
    <w:rPr>
      <w:rFonts w:cs="Times New Roman"/>
    </w:rPr>
  </w:style>
  <w:style w:type="character" w:customStyle="1" w:styleId="4">
    <w:name w:val="Подпись к таблице (4)_"/>
    <w:link w:val="40"/>
    <w:locked/>
    <w:rsid w:val="00F70573"/>
    <w:rPr>
      <w:rFonts w:hAnsi="Arial"/>
      <w:sz w:val="13"/>
      <w:szCs w:val="13"/>
      <w:shd w:val="clear" w:color="auto" w:fill="FFFFFF"/>
      <w:lang w:bidi="ar-SA"/>
    </w:rPr>
  </w:style>
  <w:style w:type="paragraph" w:customStyle="1" w:styleId="40">
    <w:name w:val="Подпись к таблице (4)"/>
    <w:basedOn w:val="a"/>
    <w:link w:val="4"/>
    <w:rsid w:val="00F70573"/>
    <w:pPr>
      <w:shd w:val="clear" w:color="auto" w:fill="FFFFFF"/>
      <w:spacing w:line="240" w:lineRule="atLeast"/>
    </w:pPr>
    <w:rPr>
      <w:rFonts w:hAnsi="Arial"/>
      <w:sz w:val="13"/>
      <w:szCs w:val="13"/>
      <w:shd w:val="clear" w:color="auto" w:fill="FFFFFF"/>
      <w:lang w:val="x-none" w:eastAsia="x-none"/>
    </w:rPr>
  </w:style>
  <w:style w:type="paragraph" w:customStyle="1" w:styleId="Style17">
    <w:name w:val="Style17"/>
    <w:basedOn w:val="a"/>
    <w:uiPriority w:val="99"/>
    <w:rsid w:val="005A49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8">
    <w:name w:val="Style18"/>
    <w:basedOn w:val="a"/>
    <w:uiPriority w:val="99"/>
    <w:rsid w:val="005A49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9">
    <w:name w:val="Style29"/>
    <w:basedOn w:val="a"/>
    <w:uiPriority w:val="99"/>
    <w:rsid w:val="005A49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">
    <w:name w:val="Style16"/>
    <w:basedOn w:val="a"/>
    <w:uiPriority w:val="99"/>
    <w:rsid w:val="003B5A5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a"/>
    <w:uiPriority w:val="99"/>
    <w:rsid w:val="00DE251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2">
    <w:name w:val="Style22"/>
    <w:basedOn w:val="a"/>
    <w:uiPriority w:val="99"/>
    <w:rsid w:val="00DE251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a"/>
    <w:uiPriority w:val="99"/>
    <w:rsid w:val="00F20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uiPriority w:val="99"/>
    <w:rsid w:val="00F20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3">
    <w:name w:val="Style23"/>
    <w:basedOn w:val="a"/>
    <w:uiPriority w:val="99"/>
    <w:rsid w:val="00F20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uiPriority w:val="99"/>
    <w:rsid w:val="00F20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5">
    <w:name w:val="Style25"/>
    <w:basedOn w:val="a"/>
    <w:uiPriority w:val="99"/>
    <w:rsid w:val="00F20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6">
    <w:name w:val="Style26"/>
    <w:basedOn w:val="a"/>
    <w:uiPriority w:val="99"/>
    <w:rsid w:val="00F20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F20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9">
    <w:name w:val="Font Style39"/>
    <w:uiPriority w:val="99"/>
    <w:rsid w:val="00F2062E"/>
    <w:rPr>
      <w:rFonts w:ascii="Arial" w:hAnsi="Arial" w:cs="Arial"/>
      <w:color w:val="000000"/>
      <w:sz w:val="26"/>
      <w:szCs w:val="26"/>
    </w:rPr>
  </w:style>
  <w:style w:type="paragraph" w:customStyle="1" w:styleId="Style19">
    <w:name w:val="Style19"/>
    <w:basedOn w:val="a"/>
    <w:uiPriority w:val="99"/>
    <w:rsid w:val="00124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7">
    <w:name w:val="Style27"/>
    <w:basedOn w:val="a"/>
    <w:uiPriority w:val="99"/>
    <w:rsid w:val="00124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">
    <w:name w:val="Style7"/>
    <w:basedOn w:val="a"/>
    <w:uiPriority w:val="99"/>
    <w:rsid w:val="007618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0">
    <w:name w:val="Font Style30"/>
    <w:rsid w:val="00761856"/>
    <w:rPr>
      <w:rFonts w:ascii="Arial" w:hAnsi="Arial" w:cs="Arial"/>
      <w:b/>
      <w:bCs/>
      <w:color w:val="000000"/>
      <w:sz w:val="22"/>
      <w:szCs w:val="22"/>
    </w:rPr>
  </w:style>
  <w:style w:type="character" w:styleId="af5">
    <w:name w:val="footnote reference"/>
    <w:semiHidden/>
    <w:rsid w:val="001D53C7"/>
    <w:rPr>
      <w:vertAlign w:val="superscript"/>
    </w:rPr>
  </w:style>
  <w:style w:type="character" w:customStyle="1" w:styleId="FontStyle31">
    <w:name w:val="Font Style31"/>
    <w:uiPriority w:val="99"/>
    <w:rsid w:val="00D45556"/>
    <w:rPr>
      <w:rFonts w:ascii="Arial" w:hAnsi="Arial" w:cs="Arial"/>
      <w:color w:val="000000"/>
      <w:sz w:val="16"/>
      <w:szCs w:val="16"/>
    </w:rPr>
  </w:style>
  <w:style w:type="paragraph" w:customStyle="1" w:styleId="11">
    <w:name w:val="1 Знак Знак Знак Знак Знак Знак Знак"/>
    <w:basedOn w:val="a"/>
    <w:autoRedefine/>
    <w:rsid w:val="00FF711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10">
    <w:name w:val="Заголовок 1 Знак"/>
    <w:link w:val="1"/>
    <w:rsid w:val="00CF068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tekstob">
    <w:name w:val="tekstob"/>
    <w:basedOn w:val="a"/>
    <w:uiPriority w:val="99"/>
    <w:rsid w:val="00A864E5"/>
    <w:pPr>
      <w:spacing w:before="100" w:beforeAutospacing="1" w:after="100" w:afterAutospacing="1"/>
    </w:pPr>
  </w:style>
  <w:style w:type="character" w:customStyle="1" w:styleId="FontStyle187">
    <w:name w:val="Font Style187"/>
    <w:uiPriority w:val="99"/>
    <w:rsid w:val="005C3268"/>
    <w:rPr>
      <w:rFonts w:ascii="Arial" w:hAnsi="Arial" w:cs="Arial"/>
      <w:color w:val="000000"/>
      <w:sz w:val="18"/>
      <w:szCs w:val="18"/>
    </w:rPr>
  </w:style>
  <w:style w:type="paragraph" w:customStyle="1" w:styleId="Style2">
    <w:name w:val="Style2"/>
    <w:basedOn w:val="a"/>
    <w:uiPriority w:val="99"/>
    <w:rsid w:val="005C32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0">
    <w:name w:val="Style40"/>
    <w:basedOn w:val="a"/>
    <w:uiPriority w:val="99"/>
    <w:rsid w:val="005C32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5C32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1">
    <w:name w:val="Font Style121"/>
    <w:uiPriority w:val="99"/>
    <w:rsid w:val="005C3268"/>
    <w:rPr>
      <w:rFonts w:ascii="Arial" w:hAnsi="Arial" w:cs="Arial"/>
      <w:color w:val="000000"/>
      <w:sz w:val="16"/>
      <w:szCs w:val="16"/>
    </w:rPr>
  </w:style>
  <w:style w:type="character" w:customStyle="1" w:styleId="FontStyle129">
    <w:name w:val="Font Style129"/>
    <w:uiPriority w:val="99"/>
    <w:rsid w:val="005C3268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86">
    <w:name w:val="Font Style186"/>
    <w:uiPriority w:val="99"/>
    <w:rsid w:val="005C3268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5B690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8">
    <w:name w:val="Style48"/>
    <w:basedOn w:val="a"/>
    <w:uiPriority w:val="99"/>
    <w:rsid w:val="005B690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82">
    <w:name w:val="Font Style182"/>
    <w:uiPriority w:val="99"/>
    <w:rsid w:val="005B6908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90">
    <w:name w:val="Font Style190"/>
    <w:uiPriority w:val="99"/>
    <w:rsid w:val="005B6908"/>
    <w:rPr>
      <w:rFonts w:ascii="Arial" w:hAnsi="Arial" w:cs="Arial"/>
      <w:color w:val="000000"/>
      <w:sz w:val="16"/>
      <w:szCs w:val="16"/>
    </w:rPr>
  </w:style>
  <w:style w:type="paragraph" w:customStyle="1" w:styleId="Style54">
    <w:name w:val="Style54"/>
    <w:basedOn w:val="a"/>
    <w:uiPriority w:val="99"/>
    <w:rsid w:val="00BD55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6">
    <w:name w:val="Style56"/>
    <w:basedOn w:val="a"/>
    <w:uiPriority w:val="99"/>
    <w:rsid w:val="00BD55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7">
    <w:name w:val="Style57"/>
    <w:basedOn w:val="a"/>
    <w:uiPriority w:val="99"/>
    <w:rsid w:val="00BD55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0">
    <w:name w:val="Style60"/>
    <w:basedOn w:val="a"/>
    <w:uiPriority w:val="99"/>
    <w:rsid w:val="00BD55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3">
    <w:name w:val="Style63"/>
    <w:basedOn w:val="a"/>
    <w:uiPriority w:val="99"/>
    <w:rsid w:val="00BD55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0">
    <w:name w:val="Font Style130"/>
    <w:uiPriority w:val="99"/>
    <w:rsid w:val="00BD556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89">
    <w:name w:val="Font Style189"/>
    <w:uiPriority w:val="99"/>
    <w:rsid w:val="00BD5569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71">
    <w:name w:val="Style71"/>
    <w:basedOn w:val="a"/>
    <w:uiPriority w:val="99"/>
    <w:rsid w:val="00AA07F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8">
    <w:name w:val="Style78"/>
    <w:basedOn w:val="a"/>
    <w:uiPriority w:val="99"/>
    <w:rsid w:val="00A557B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8">
    <w:name w:val="Style98"/>
    <w:basedOn w:val="a"/>
    <w:uiPriority w:val="99"/>
    <w:rsid w:val="00A557B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0">
    <w:name w:val="Font Style120"/>
    <w:uiPriority w:val="99"/>
    <w:rsid w:val="00A557B1"/>
    <w:rPr>
      <w:rFonts w:ascii="Franklin Gothic Medium" w:hAnsi="Franklin Gothic Medium" w:cs="Franklin Gothic Medium"/>
      <w:i/>
      <w:iCs/>
      <w:color w:val="000000"/>
      <w:sz w:val="22"/>
      <w:szCs w:val="22"/>
    </w:rPr>
  </w:style>
  <w:style w:type="character" w:customStyle="1" w:styleId="FontStyle192">
    <w:name w:val="Font Style192"/>
    <w:uiPriority w:val="99"/>
    <w:rsid w:val="00A557B1"/>
    <w:rPr>
      <w:rFonts w:ascii="Arial" w:hAnsi="Arial" w:cs="Arial"/>
      <w:i/>
      <w:iCs/>
      <w:color w:val="000000"/>
      <w:spacing w:val="10"/>
      <w:sz w:val="10"/>
      <w:szCs w:val="10"/>
    </w:rPr>
  </w:style>
  <w:style w:type="paragraph" w:customStyle="1" w:styleId="Style43">
    <w:name w:val="Style43"/>
    <w:basedOn w:val="a"/>
    <w:uiPriority w:val="99"/>
    <w:rsid w:val="00C747B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6">
    <w:name w:val="Style46"/>
    <w:basedOn w:val="a"/>
    <w:uiPriority w:val="99"/>
    <w:rsid w:val="00C747B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0">
    <w:name w:val="Style70"/>
    <w:basedOn w:val="a"/>
    <w:uiPriority w:val="99"/>
    <w:rsid w:val="00C747B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7">
    <w:name w:val="Style107"/>
    <w:basedOn w:val="a"/>
    <w:uiPriority w:val="99"/>
    <w:rsid w:val="00C747B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9">
    <w:name w:val="Style109"/>
    <w:basedOn w:val="a"/>
    <w:uiPriority w:val="99"/>
    <w:rsid w:val="00C747B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2">
    <w:name w:val="Font Style122"/>
    <w:uiPriority w:val="99"/>
    <w:rsid w:val="00C747BD"/>
    <w:rPr>
      <w:rFonts w:ascii="Arial" w:hAnsi="Arial" w:cs="Arial"/>
      <w:color w:val="000000"/>
      <w:sz w:val="10"/>
      <w:szCs w:val="10"/>
    </w:rPr>
  </w:style>
  <w:style w:type="character" w:customStyle="1" w:styleId="FontStyle125">
    <w:name w:val="Font Style125"/>
    <w:uiPriority w:val="99"/>
    <w:rsid w:val="00C747BD"/>
    <w:rPr>
      <w:rFonts w:ascii="Consolas" w:hAnsi="Consolas" w:cs="Consolas"/>
      <w:smallCaps/>
      <w:color w:val="000000"/>
      <w:sz w:val="24"/>
      <w:szCs w:val="24"/>
    </w:rPr>
  </w:style>
  <w:style w:type="character" w:customStyle="1" w:styleId="FontStyle183">
    <w:name w:val="Font Style183"/>
    <w:uiPriority w:val="99"/>
    <w:rsid w:val="00C747BD"/>
    <w:rPr>
      <w:rFonts w:ascii="Arial" w:hAnsi="Arial" w:cs="Arial"/>
      <w:color w:val="000000"/>
      <w:sz w:val="26"/>
      <w:szCs w:val="26"/>
    </w:rPr>
  </w:style>
  <w:style w:type="character" w:customStyle="1" w:styleId="FontStyle185">
    <w:name w:val="Font Style185"/>
    <w:uiPriority w:val="99"/>
    <w:rsid w:val="00C747BD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28">
    <w:name w:val="Font Style128"/>
    <w:uiPriority w:val="99"/>
    <w:rsid w:val="00403E87"/>
    <w:rPr>
      <w:rFonts w:ascii="Arial" w:hAnsi="Arial" w:cs="Arial"/>
      <w:color w:val="000000"/>
      <w:sz w:val="10"/>
      <w:szCs w:val="10"/>
    </w:rPr>
  </w:style>
  <w:style w:type="paragraph" w:styleId="af6">
    <w:name w:val="footnote text"/>
    <w:basedOn w:val="a"/>
    <w:link w:val="af7"/>
    <w:rsid w:val="00C12E72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C12E72"/>
  </w:style>
  <w:style w:type="character" w:customStyle="1" w:styleId="FontStyle52">
    <w:name w:val="Font Style52"/>
    <w:uiPriority w:val="99"/>
    <w:rsid w:val="004F0CCE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33">
    <w:name w:val="Font Style33"/>
    <w:uiPriority w:val="99"/>
    <w:rsid w:val="004F0CCE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rsid w:val="00BF2B3F"/>
  </w:style>
  <w:style w:type="character" w:styleId="af8">
    <w:name w:val="Emphasis"/>
    <w:uiPriority w:val="20"/>
    <w:qFormat/>
    <w:rsid w:val="00BF2B3F"/>
    <w:rPr>
      <w:i/>
      <w:iCs/>
    </w:rPr>
  </w:style>
  <w:style w:type="character" w:customStyle="1" w:styleId="FontStyle48">
    <w:name w:val="Font Style48"/>
    <w:uiPriority w:val="99"/>
    <w:rsid w:val="00502ABB"/>
    <w:rPr>
      <w:rFonts w:ascii="Arial" w:hAnsi="Arial" w:cs="Arial"/>
      <w:color w:val="000000"/>
      <w:sz w:val="14"/>
      <w:szCs w:val="14"/>
    </w:rPr>
  </w:style>
  <w:style w:type="character" w:customStyle="1" w:styleId="FontStyle51">
    <w:name w:val="Font Style51"/>
    <w:uiPriority w:val="99"/>
    <w:rsid w:val="00502ABB"/>
    <w:rPr>
      <w:rFonts w:ascii="Arial" w:hAnsi="Arial" w:cs="Arial"/>
      <w:color w:val="000000"/>
      <w:sz w:val="16"/>
      <w:szCs w:val="16"/>
    </w:rPr>
  </w:style>
  <w:style w:type="character" w:customStyle="1" w:styleId="FontStyle34">
    <w:name w:val="Font Style34"/>
    <w:uiPriority w:val="99"/>
    <w:rsid w:val="00502ABB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50">
    <w:name w:val="Font Style50"/>
    <w:uiPriority w:val="99"/>
    <w:rsid w:val="00502ABB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5">
    <w:name w:val="Font Style45"/>
    <w:uiPriority w:val="99"/>
    <w:rsid w:val="00502ABB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1">
    <w:name w:val="Style1"/>
    <w:basedOn w:val="a"/>
    <w:uiPriority w:val="99"/>
    <w:rsid w:val="006D79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2">
    <w:name w:val="Font Style32"/>
    <w:uiPriority w:val="99"/>
    <w:rsid w:val="006D7925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3">
    <w:name w:val="Font Style43"/>
    <w:uiPriority w:val="99"/>
    <w:rsid w:val="006D7925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44">
    <w:name w:val="Font Style44"/>
    <w:uiPriority w:val="99"/>
    <w:rsid w:val="006D7925"/>
    <w:rPr>
      <w:rFonts w:ascii="Arial" w:hAnsi="Arial" w:cs="Arial"/>
      <w:color w:val="000000"/>
      <w:sz w:val="26"/>
      <w:szCs w:val="26"/>
    </w:rPr>
  </w:style>
  <w:style w:type="character" w:customStyle="1" w:styleId="FontStyle46">
    <w:name w:val="Font Style46"/>
    <w:uiPriority w:val="99"/>
    <w:rsid w:val="006D7925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47">
    <w:name w:val="Font Style47"/>
    <w:uiPriority w:val="99"/>
    <w:rsid w:val="006D7925"/>
    <w:rPr>
      <w:rFonts w:ascii="Arial" w:hAnsi="Arial" w:cs="Arial"/>
      <w:color w:val="000000"/>
      <w:sz w:val="16"/>
      <w:szCs w:val="16"/>
    </w:rPr>
  </w:style>
  <w:style w:type="character" w:customStyle="1" w:styleId="FontStyle49">
    <w:name w:val="Font Style49"/>
    <w:uiPriority w:val="99"/>
    <w:rsid w:val="006D7925"/>
    <w:rPr>
      <w:rFonts w:ascii="Arial" w:hAnsi="Arial" w:cs="Arial"/>
      <w:b/>
      <w:bCs/>
      <w:color w:val="000000"/>
      <w:spacing w:val="-150"/>
      <w:sz w:val="186"/>
      <w:szCs w:val="186"/>
    </w:rPr>
  </w:style>
  <w:style w:type="character" w:customStyle="1" w:styleId="FontStyle281">
    <w:name w:val="Font Style281"/>
    <w:uiPriority w:val="99"/>
    <w:rsid w:val="006D7925"/>
    <w:rPr>
      <w:rFonts w:ascii="Arial" w:hAnsi="Arial"/>
      <w:color w:val="000000"/>
      <w:sz w:val="16"/>
    </w:rPr>
  </w:style>
  <w:style w:type="character" w:customStyle="1" w:styleId="FontStyle57">
    <w:name w:val="Font Style57"/>
    <w:uiPriority w:val="99"/>
    <w:rsid w:val="006D7925"/>
    <w:rPr>
      <w:rFonts w:ascii="Arial" w:hAnsi="Arial"/>
      <w:b/>
      <w:color w:val="000000"/>
      <w:sz w:val="30"/>
    </w:rPr>
  </w:style>
  <w:style w:type="character" w:customStyle="1" w:styleId="FontStyle143">
    <w:name w:val="Font Style143"/>
    <w:uiPriority w:val="99"/>
    <w:rsid w:val="006D7925"/>
    <w:rPr>
      <w:rFonts w:ascii="Garamond" w:hAnsi="Garamond" w:cs="Garamond"/>
      <w:b/>
      <w:bCs/>
      <w:color w:val="000000"/>
      <w:sz w:val="22"/>
      <w:szCs w:val="22"/>
    </w:rPr>
  </w:style>
  <w:style w:type="character" w:customStyle="1" w:styleId="90">
    <w:name w:val="Заголовок 9 Знак"/>
    <w:link w:val="9"/>
    <w:rsid w:val="006D7925"/>
    <w:rPr>
      <w:rFonts w:ascii="Courier New" w:hAnsi="Courier New"/>
      <w:sz w:val="28"/>
      <w:lang w:val="en-US"/>
    </w:rPr>
  </w:style>
  <w:style w:type="character" w:customStyle="1" w:styleId="a7">
    <w:name w:val="Нижний колонтитул Знак"/>
    <w:link w:val="a6"/>
    <w:uiPriority w:val="99"/>
    <w:rsid w:val="006D7925"/>
    <w:rPr>
      <w:sz w:val="24"/>
      <w:szCs w:val="24"/>
    </w:rPr>
  </w:style>
  <w:style w:type="character" w:customStyle="1" w:styleId="a5">
    <w:name w:val="Верхний колонтитул Знак"/>
    <w:link w:val="a4"/>
    <w:rsid w:val="00265D2A"/>
    <w:rPr>
      <w:sz w:val="24"/>
      <w:szCs w:val="24"/>
    </w:rPr>
  </w:style>
  <w:style w:type="character" w:customStyle="1" w:styleId="FontStyle97">
    <w:name w:val="Font Style97"/>
    <w:uiPriority w:val="99"/>
    <w:rsid w:val="00DE614E"/>
    <w:rPr>
      <w:rFonts w:ascii="Book Antiqua" w:hAnsi="Book Antiqua" w:cs="Book Antiqua"/>
      <w:color w:val="000000"/>
      <w:sz w:val="18"/>
      <w:szCs w:val="18"/>
    </w:rPr>
  </w:style>
  <w:style w:type="character" w:customStyle="1" w:styleId="FontStyle96">
    <w:name w:val="Font Style96"/>
    <w:uiPriority w:val="99"/>
    <w:rsid w:val="00DE614E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30">
    <w:name w:val="Заголовок 3 Знак"/>
    <w:link w:val="3"/>
    <w:rsid w:val="00DE614E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FontStyle99">
    <w:name w:val="Font Style99"/>
    <w:uiPriority w:val="99"/>
    <w:rsid w:val="00096EED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98">
    <w:name w:val="Font Style98"/>
    <w:uiPriority w:val="99"/>
    <w:rsid w:val="00096EED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096EED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37">
    <w:name w:val="Style37"/>
    <w:basedOn w:val="a"/>
    <w:uiPriority w:val="99"/>
    <w:rsid w:val="00096EED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94">
    <w:name w:val="Font Style94"/>
    <w:uiPriority w:val="99"/>
    <w:rsid w:val="00096EED"/>
    <w:rPr>
      <w:rFonts w:ascii="Book Antiqua" w:hAnsi="Book Antiqua" w:cs="Book Antiqua"/>
      <w:color w:val="000000"/>
      <w:sz w:val="18"/>
      <w:szCs w:val="18"/>
    </w:rPr>
  </w:style>
  <w:style w:type="paragraph" w:customStyle="1" w:styleId="Style44">
    <w:name w:val="Style44"/>
    <w:basedOn w:val="a"/>
    <w:uiPriority w:val="99"/>
    <w:rsid w:val="001C2DCF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92">
    <w:name w:val="Font Style92"/>
    <w:uiPriority w:val="99"/>
    <w:rsid w:val="001C2DCF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1C2DCF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31">
    <w:name w:val="Style31"/>
    <w:basedOn w:val="a"/>
    <w:uiPriority w:val="99"/>
    <w:rsid w:val="00B2172A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67">
    <w:name w:val="Font Style67"/>
    <w:uiPriority w:val="99"/>
    <w:rsid w:val="00B2172A"/>
    <w:rPr>
      <w:rFonts w:ascii="Book Antiqua" w:hAnsi="Book Antiqua" w:cs="Book Antiqua"/>
      <w:color w:val="000000"/>
      <w:spacing w:val="10"/>
      <w:sz w:val="14"/>
      <w:szCs w:val="14"/>
    </w:rPr>
  </w:style>
  <w:style w:type="character" w:customStyle="1" w:styleId="FontStyle68">
    <w:name w:val="Font Style68"/>
    <w:uiPriority w:val="99"/>
    <w:rsid w:val="00B2172A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73">
    <w:name w:val="Font Style73"/>
    <w:uiPriority w:val="99"/>
    <w:rsid w:val="00B2172A"/>
    <w:rPr>
      <w:rFonts w:ascii="Book Antiqua" w:hAnsi="Book Antiqua" w:cs="Book Antiqua"/>
      <w:color w:val="000000"/>
      <w:sz w:val="30"/>
      <w:szCs w:val="30"/>
    </w:rPr>
  </w:style>
  <w:style w:type="character" w:customStyle="1" w:styleId="FontStyle95">
    <w:name w:val="Font Style95"/>
    <w:uiPriority w:val="99"/>
    <w:rsid w:val="00B2172A"/>
    <w:rPr>
      <w:rFonts w:ascii="Book Antiqua" w:hAnsi="Book Antiqua" w:cs="Book Antiqua"/>
      <w:b/>
      <w:bCs/>
      <w:color w:val="000000"/>
      <w:sz w:val="30"/>
      <w:szCs w:val="30"/>
    </w:rPr>
  </w:style>
  <w:style w:type="character" w:customStyle="1" w:styleId="FontStyle69">
    <w:name w:val="Font Style69"/>
    <w:uiPriority w:val="99"/>
    <w:rsid w:val="0000362C"/>
    <w:rPr>
      <w:rFonts w:ascii="Book Antiqua" w:hAnsi="Book Antiqua" w:cs="Book Antiqua"/>
      <w:i/>
      <w:iCs/>
      <w:smallCaps/>
      <w:color w:val="000000"/>
      <w:spacing w:val="-20"/>
      <w:sz w:val="18"/>
      <w:szCs w:val="18"/>
    </w:rPr>
  </w:style>
  <w:style w:type="character" w:customStyle="1" w:styleId="FontStyle71">
    <w:name w:val="Font Style71"/>
    <w:uiPriority w:val="99"/>
    <w:rsid w:val="0000362C"/>
    <w:rPr>
      <w:rFonts w:ascii="Book Antiqua" w:hAnsi="Book Antiqua" w:cs="Book Antiqua"/>
      <w:i/>
      <w:iCs/>
      <w:smallCaps/>
      <w:color w:val="000000"/>
      <w:spacing w:val="-20"/>
      <w:sz w:val="16"/>
      <w:szCs w:val="16"/>
    </w:rPr>
  </w:style>
  <w:style w:type="paragraph" w:customStyle="1" w:styleId="Style39">
    <w:name w:val="Style39"/>
    <w:basedOn w:val="a"/>
    <w:uiPriority w:val="99"/>
    <w:rsid w:val="0000362C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70">
    <w:name w:val="Font Style70"/>
    <w:uiPriority w:val="99"/>
    <w:rsid w:val="0000362C"/>
    <w:rPr>
      <w:rFonts w:ascii="Book Antiqua" w:hAnsi="Book Antiqua" w:cs="Book Antiqua"/>
      <w:smallCaps/>
      <w:color w:val="000000"/>
      <w:sz w:val="18"/>
      <w:szCs w:val="18"/>
    </w:rPr>
  </w:style>
  <w:style w:type="character" w:customStyle="1" w:styleId="FontStyle72">
    <w:name w:val="Font Style72"/>
    <w:uiPriority w:val="99"/>
    <w:rsid w:val="0000362C"/>
    <w:rPr>
      <w:rFonts w:ascii="Book Antiqua" w:hAnsi="Book Antiqua" w:cs="Book Antiqua"/>
      <w:smallCaps/>
      <w:color w:val="000000"/>
      <w:sz w:val="16"/>
      <w:szCs w:val="16"/>
    </w:rPr>
  </w:style>
  <w:style w:type="paragraph" w:customStyle="1" w:styleId="Style36">
    <w:name w:val="Style36"/>
    <w:basedOn w:val="a"/>
    <w:uiPriority w:val="99"/>
    <w:rsid w:val="00B90E2F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74">
    <w:name w:val="Font Style74"/>
    <w:uiPriority w:val="99"/>
    <w:rsid w:val="00B90E2F"/>
    <w:rPr>
      <w:rFonts w:ascii="Georgia" w:hAnsi="Georgia" w:cs="Georgia"/>
      <w:color w:val="000000"/>
      <w:sz w:val="22"/>
      <w:szCs w:val="22"/>
    </w:rPr>
  </w:style>
  <w:style w:type="paragraph" w:customStyle="1" w:styleId="Style51">
    <w:name w:val="Style51"/>
    <w:basedOn w:val="a"/>
    <w:uiPriority w:val="99"/>
    <w:rsid w:val="00A00950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styleId="af9">
    <w:name w:val="Placeholder Text"/>
    <w:basedOn w:val="a0"/>
    <w:uiPriority w:val="99"/>
    <w:semiHidden/>
    <w:rsid w:val="00C63F02"/>
    <w:rPr>
      <w:color w:val="808080"/>
    </w:rPr>
  </w:style>
  <w:style w:type="paragraph" w:styleId="afa">
    <w:name w:val="Revision"/>
    <w:hidden/>
    <w:uiPriority w:val="99"/>
    <w:semiHidden/>
    <w:rsid w:val="00D0034B"/>
    <w:rPr>
      <w:sz w:val="24"/>
      <w:szCs w:val="24"/>
    </w:rPr>
  </w:style>
  <w:style w:type="character" w:customStyle="1" w:styleId="FontStyle56">
    <w:name w:val="Font Style56"/>
    <w:basedOn w:val="a0"/>
    <w:uiPriority w:val="99"/>
    <w:rsid w:val="00E057A6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54">
    <w:name w:val="Font Style54"/>
    <w:basedOn w:val="a0"/>
    <w:uiPriority w:val="99"/>
    <w:rsid w:val="00900D77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5">
    <w:name w:val="Font Style55"/>
    <w:basedOn w:val="a0"/>
    <w:uiPriority w:val="99"/>
    <w:rsid w:val="00C15547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styleId="afb">
    <w:name w:val="caption"/>
    <w:basedOn w:val="a"/>
    <w:next w:val="a"/>
    <w:qFormat/>
    <w:rsid w:val="00DB07E4"/>
    <w:pPr>
      <w:autoSpaceDE w:val="0"/>
      <w:autoSpaceDN w:val="0"/>
      <w:spacing w:line="360" w:lineRule="auto"/>
      <w:jc w:val="center"/>
    </w:pPr>
    <w:rPr>
      <w:b/>
      <w:bCs/>
      <w:sz w:val="28"/>
      <w:szCs w:val="28"/>
    </w:rPr>
  </w:style>
  <w:style w:type="paragraph" w:customStyle="1" w:styleId="Default">
    <w:name w:val="Default"/>
    <w:rsid w:val="00DB07E4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Style35">
    <w:name w:val="Style35"/>
    <w:basedOn w:val="a"/>
    <w:uiPriority w:val="99"/>
    <w:rsid w:val="00C35161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notranslate">
    <w:name w:val="notranslate"/>
    <w:rsid w:val="00A3719D"/>
    <w:rPr>
      <w:rFonts w:cs="Times New Roman"/>
    </w:rPr>
  </w:style>
  <w:style w:type="paragraph" w:styleId="afc">
    <w:name w:val="List Paragraph"/>
    <w:basedOn w:val="a"/>
    <w:uiPriority w:val="34"/>
    <w:qFormat/>
    <w:rsid w:val="00A8658B"/>
    <w:pPr>
      <w:ind w:left="720"/>
      <w:contextualSpacing/>
    </w:pPr>
  </w:style>
  <w:style w:type="character" w:customStyle="1" w:styleId="FontStyle24">
    <w:name w:val="Font Style24"/>
    <w:uiPriority w:val="99"/>
    <w:rsid w:val="003B4E13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25">
    <w:name w:val="Font Style25"/>
    <w:uiPriority w:val="99"/>
    <w:rsid w:val="003B4E13"/>
    <w:rPr>
      <w:rFonts w:ascii="Book Antiqua" w:hAnsi="Book Antiqua" w:cs="Book Antiqua"/>
      <w:color w:val="000000"/>
      <w:sz w:val="20"/>
      <w:szCs w:val="20"/>
    </w:rPr>
  </w:style>
  <w:style w:type="character" w:customStyle="1" w:styleId="FontStyle28">
    <w:name w:val="Font Style28"/>
    <w:rsid w:val="003B4E13"/>
    <w:rPr>
      <w:rFonts w:ascii="Book Antiqua" w:hAnsi="Book Antiqua" w:cs="Book Antiqua"/>
      <w:b/>
      <w:bCs/>
      <w:color w:val="000000"/>
      <w:sz w:val="22"/>
      <w:szCs w:val="22"/>
    </w:rPr>
  </w:style>
  <w:style w:type="paragraph" w:styleId="HTML">
    <w:name w:val="HTML Preformatted"/>
    <w:basedOn w:val="a"/>
    <w:link w:val="HTML0"/>
    <w:uiPriority w:val="99"/>
    <w:rsid w:val="003B4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E13"/>
    <w:rPr>
      <w:rFonts w:ascii="Courier New" w:hAnsi="Courier New" w:cs="Courier New"/>
    </w:rPr>
  </w:style>
  <w:style w:type="character" w:customStyle="1" w:styleId="text">
    <w:name w:val="text"/>
    <w:basedOn w:val="a0"/>
    <w:rsid w:val="003B4E13"/>
  </w:style>
  <w:style w:type="character" w:customStyle="1" w:styleId="FontStyle26">
    <w:name w:val="Font Style26"/>
    <w:uiPriority w:val="99"/>
    <w:rsid w:val="00BF274F"/>
    <w:rPr>
      <w:rFonts w:ascii="Book Antiqua" w:hAnsi="Book Antiqua" w:cs="Book Antiqua" w:hint="default"/>
      <w:color w:val="000000"/>
      <w:sz w:val="18"/>
      <w:szCs w:val="18"/>
    </w:rPr>
  </w:style>
  <w:style w:type="character" w:customStyle="1" w:styleId="FontStyle29">
    <w:name w:val="Font Style29"/>
    <w:uiPriority w:val="99"/>
    <w:rsid w:val="00BF274F"/>
    <w:rPr>
      <w:rFonts w:ascii="Book Antiqua" w:hAnsi="Book Antiqua" w:cs="Book Antiqua" w:hint="default"/>
      <w:color w:val="000000"/>
      <w:sz w:val="16"/>
      <w:szCs w:val="16"/>
    </w:rPr>
  </w:style>
  <w:style w:type="character" w:customStyle="1" w:styleId="FontStyle61">
    <w:name w:val="Font Style61"/>
    <w:uiPriority w:val="99"/>
    <w:rsid w:val="00443B5C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8">
    <w:name w:val="Style38"/>
    <w:basedOn w:val="a"/>
    <w:uiPriority w:val="99"/>
    <w:rsid w:val="00212CBC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58">
    <w:name w:val="Font Style58"/>
    <w:uiPriority w:val="99"/>
    <w:rsid w:val="00212CBC"/>
    <w:rPr>
      <w:rFonts w:ascii="Book Antiqua" w:hAnsi="Book Antiqua" w:cs="Book Antiqua"/>
      <w:color w:val="000000"/>
      <w:sz w:val="18"/>
      <w:szCs w:val="18"/>
    </w:rPr>
  </w:style>
  <w:style w:type="character" w:customStyle="1" w:styleId="FontStyle60">
    <w:name w:val="Font Style60"/>
    <w:uiPriority w:val="99"/>
    <w:rsid w:val="00627CA7"/>
    <w:rPr>
      <w:rFonts w:ascii="Book Antiqua" w:hAnsi="Book Antiqua" w:cs="Book Antiqua"/>
      <w:b/>
      <w:bCs/>
      <w:color w:val="000000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627CA7"/>
  </w:style>
  <w:style w:type="paragraph" w:customStyle="1" w:styleId="Style34">
    <w:name w:val="Style34"/>
    <w:basedOn w:val="a"/>
    <w:uiPriority w:val="99"/>
    <w:rsid w:val="00627CA7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41">
    <w:name w:val="Style41"/>
    <w:basedOn w:val="a"/>
    <w:uiPriority w:val="99"/>
    <w:rsid w:val="00627CA7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45">
    <w:name w:val="Style45"/>
    <w:basedOn w:val="a"/>
    <w:uiPriority w:val="99"/>
    <w:rsid w:val="00627CA7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47">
    <w:name w:val="Style47"/>
    <w:basedOn w:val="a"/>
    <w:uiPriority w:val="99"/>
    <w:rsid w:val="00627CA7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59">
    <w:name w:val="Font Style59"/>
    <w:uiPriority w:val="99"/>
    <w:rsid w:val="00627CA7"/>
    <w:rPr>
      <w:rFonts w:ascii="Book Antiqua" w:hAnsi="Book Antiqua" w:cs="Book Antiqua"/>
      <w:color w:val="000000"/>
      <w:sz w:val="30"/>
      <w:szCs w:val="30"/>
    </w:rPr>
  </w:style>
  <w:style w:type="character" w:customStyle="1" w:styleId="FontStyle62">
    <w:name w:val="Font Style62"/>
    <w:uiPriority w:val="99"/>
    <w:rsid w:val="00627CA7"/>
    <w:rPr>
      <w:rFonts w:ascii="Arial" w:hAnsi="Arial" w:cs="Arial"/>
      <w:i/>
      <w:iCs/>
      <w:color w:val="000000"/>
      <w:sz w:val="52"/>
      <w:szCs w:val="52"/>
    </w:rPr>
  </w:style>
  <w:style w:type="character" w:customStyle="1" w:styleId="FontStyle63">
    <w:name w:val="Font Style63"/>
    <w:uiPriority w:val="99"/>
    <w:rsid w:val="00627CA7"/>
    <w:rPr>
      <w:rFonts w:ascii="Franklin Gothic Medium" w:hAnsi="Franklin Gothic Medium" w:cs="Franklin Gothic Medium"/>
      <w:color w:val="000000"/>
      <w:sz w:val="60"/>
      <w:szCs w:val="60"/>
    </w:rPr>
  </w:style>
  <w:style w:type="character" w:customStyle="1" w:styleId="FontStyle64">
    <w:name w:val="Font Style64"/>
    <w:uiPriority w:val="99"/>
    <w:rsid w:val="00627CA7"/>
    <w:rPr>
      <w:rFonts w:ascii="Book Antiqua" w:hAnsi="Book Antiqua" w:cs="Book Antiqua"/>
      <w:color w:val="000000"/>
      <w:sz w:val="16"/>
      <w:szCs w:val="16"/>
    </w:rPr>
  </w:style>
  <w:style w:type="character" w:customStyle="1" w:styleId="FontStyle65">
    <w:name w:val="Font Style65"/>
    <w:uiPriority w:val="99"/>
    <w:rsid w:val="00627CA7"/>
    <w:rPr>
      <w:rFonts w:ascii="Book Antiqua" w:hAnsi="Book Antiqua" w:cs="Book Antiqua"/>
      <w:smallCaps/>
      <w:color w:val="000000"/>
      <w:spacing w:val="10"/>
      <w:sz w:val="18"/>
      <w:szCs w:val="18"/>
    </w:rPr>
  </w:style>
  <w:style w:type="character" w:customStyle="1" w:styleId="FontStyle66">
    <w:name w:val="Font Style66"/>
    <w:uiPriority w:val="99"/>
    <w:rsid w:val="00627CA7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52">
    <w:name w:val="Style52"/>
    <w:basedOn w:val="a"/>
    <w:uiPriority w:val="99"/>
    <w:rsid w:val="00627CA7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23">
    <w:name w:val="Font Style23"/>
    <w:rsid w:val="00627CA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80">
    <w:name w:val="Font Style80"/>
    <w:uiPriority w:val="99"/>
    <w:rsid w:val="00627CA7"/>
    <w:rPr>
      <w:rFonts w:ascii="Bookman Old Style" w:hAnsi="Bookman Old Style" w:cs="Bookman Old Style"/>
      <w:color w:val="000000"/>
      <w:sz w:val="18"/>
      <w:szCs w:val="18"/>
    </w:rPr>
  </w:style>
  <w:style w:type="table" w:customStyle="1" w:styleId="13">
    <w:name w:val="Сетка таблицы1"/>
    <w:basedOn w:val="a1"/>
    <w:next w:val="af3"/>
    <w:uiPriority w:val="59"/>
    <w:rsid w:val="00627CA7"/>
    <w:rPr>
      <w:rFonts w:ascii="Book Antiqua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0">
    <w:name w:val="Pa0"/>
    <w:basedOn w:val="Default"/>
    <w:next w:val="Default"/>
    <w:uiPriority w:val="99"/>
    <w:rsid w:val="00627CA7"/>
    <w:pPr>
      <w:spacing w:line="361" w:lineRule="atLeast"/>
    </w:pPr>
    <w:rPr>
      <w:rFonts w:cs="Times New Roman"/>
      <w:color w:val="auto"/>
    </w:rPr>
  </w:style>
  <w:style w:type="character" w:customStyle="1" w:styleId="y2iqfc">
    <w:name w:val="y2iqfc"/>
    <w:basedOn w:val="a0"/>
    <w:rsid w:val="007E79BF"/>
  </w:style>
  <w:style w:type="paragraph" w:customStyle="1" w:styleId="Pa15">
    <w:name w:val="Pa15"/>
    <w:basedOn w:val="Default"/>
    <w:next w:val="Default"/>
    <w:uiPriority w:val="99"/>
    <w:rsid w:val="00E34EAD"/>
    <w:pPr>
      <w:spacing w:line="221" w:lineRule="atLeast"/>
    </w:pPr>
    <w:rPr>
      <w:rFonts w:cs="Times New Roman"/>
      <w:color w:val="auto"/>
    </w:rPr>
  </w:style>
  <w:style w:type="character" w:customStyle="1" w:styleId="A70">
    <w:name w:val="A7"/>
    <w:uiPriority w:val="99"/>
    <w:rsid w:val="00E34EAD"/>
    <w:rPr>
      <w:rFonts w:cs="Cambria"/>
      <w:color w:val="000000"/>
      <w:sz w:val="22"/>
      <w:szCs w:val="22"/>
      <w:u w:val="single"/>
    </w:rPr>
  </w:style>
  <w:style w:type="character" w:customStyle="1" w:styleId="FontStyle77">
    <w:name w:val="Font Style77"/>
    <w:uiPriority w:val="99"/>
    <w:rsid w:val="008E28CB"/>
    <w:rPr>
      <w:rFonts w:ascii="Arial" w:hAnsi="Arial" w:cs="Arial"/>
      <w:color w:val="000000"/>
      <w:sz w:val="18"/>
      <w:szCs w:val="18"/>
    </w:rPr>
  </w:style>
  <w:style w:type="numbering" w:customStyle="1" w:styleId="20">
    <w:name w:val="Нет списка2"/>
    <w:next w:val="a2"/>
    <w:uiPriority w:val="99"/>
    <w:semiHidden/>
    <w:unhideWhenUsed/>
    <w:rsid w:val="00527CC5"/>
  </w:style>
  <w:style w:type="character" w:styleId="afd">
    <w:name w:val="FollowedHyperlink"/>
    <w:basedOn w:val="a0"/>
    <w:uiPriority w:val="99"/>
    <w:semiHidden/>
    <w:unhideWhenUsed/>
    <w:rsid w:val="00527CC5"/>
    <w:rPr>
      <w:color w:val="954F72" w:themeColor="followedHyperlink"/>
      <w:u w:val="single"/>
    </w:rPr>
  </w:style>
  <w:style w:type="paragraph" w:customStyle="1" w:styleId="Style49">
    <w:name w:val="Style49"/>
    <w:basedOn w:val="a"/>
    <w:uiPriority w:val="99"/>
    <w:rsid w:val="00527CC5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0">
    <w:name w:val="Style50"/>
    <w:basedOn w:val="a"/>
    <w:uiPriority w:val="99"/>
    <w:rsid w:val="00527CC5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3">
    <w:name w:val="Style53"/>
    <w:basedOn w:val="a"/>
    <w:uiPriority w:val="99"/>
    <w:rsid w:val="00527CC5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75">
    <w:name w:val="Font Style75"/>
    <w:uiPriority w:val="99"/>
    <w:rsid w:val="00527CC5"/>
    <w:rPr>
      <w:rFonts w:ascii="Angsana New" w:hAnsi="Angsana New" w:cs="Angsana New" w:hint="cs"/>
      <w:b/>
      <w:bCs/>
      <w:i/>
      <w:iCs/>
      <w:color w:val="000000"/>
      <w:sz w:val="12"/>
      <w:szCs w:val="12"/>
    </w:rPr>
  </w:style>
  <w:style w:type="character" w:customStyle="1" w:styleId="FontStyle76">
    <w:name w:val="Font Style76"/>
    <w:uiPriority w:val="99"/>
    <w:rsid w:val="00527CC5"/>
    <w:rPr>
      <w:rFonts w:ascii="Book Antiqua" w:hAnsi="Book Antiqua" w:cs="Book Antiqua" w:hint="default"/>
      <w:b/>
      <w:bCs/>
      <w:color w:val="000000"/>
      <w:sz w:val="56"/>
      <w:szCs w:val="56"/>
    </w:rPr>
  </w:style>
  <w:style w:type="character" w:customStyle="1" w:styleId="FontStyle78">
    <w:name w:val="Font Style78"/>
    <w:uiPriority w:val="99"/>
    <w:rsid w:val="00527CC5"/>
    <w:rPr>
      <w:rFonts w:ascii="Bookman Old Style" w:hAnsi="Bookman Old Style" w:cs="Bookman Old Style" w:hint="default"/>
      <w:i/>
      <w:iCs/>
      <w:color w:val="000000"/>
      <w:sz w:val="12"/>
      <w:szCs w:val="12"/>
    </w:rPr>
  </w:style>
  <w:style w:type="character" w:customStyle="1" w:styleId="FontStyle79">
    <w:name w:val="Font Style79"/>
    <w:uiPriority w:val="99"/>
    <w:rsid w:val="00527CC5"/>
    <w:rPr>
      <w:rFonts w:ascii="Bookman Old Style" w:hAnsi="Bookman Old Style" w:cs="Bookman Old Style" w:hint="default"/>
      <w:color w:val="000000"/>
      <w:sz w:val="14"/>
      <w:szCs w:val="14"/>
    </w:rPr>
  </w:style>
  <w:style w:type="character" w:customStyle="1" w:styleId="FontStyle81">
    <w:name w:val="Font Style81"/>
    <w:uiPriority w:val="99"/>
    <w:rsid w:val="00527CC5"/>
    <w:rPr>
      <w:rFonts w:ascii="Gungsuh" w:eastAsia="Gungsuh" w:hAnsi="Gungsuh" w:cs="Gungsuh" w:hint="eastAsia"/>
      <w:color w:val="000000"/>
      <w:spacing w:val="-10"/>
      <w:sz w:val="12"/>
      <w:szCs w:val="12"/>
    </w:rPr>
  </w:style>
  <w:style w:type="character" w:customStyle="1" w:styleId="FontStyle82">
    <w:name w:val="Font Style82"/>
    <w:uiPriority w:val="99"/>
    <w:rsid w:val="00527CC5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character" w:customStyle="1" w:styleId="FontStyle83">
    <w:name w:val="Font Style83"/>
    <w:uiPriority w:val="99"/>
    <w:rsid w:val="00527CC5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character" w:customStyle="1" w:styleId="FontStyle84">
    <w:name w:val="Font Style84"/>
    <w:uiPriority w:val="99"/>
    <w:rsid w:val="00527CC5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85">
    <w:name w:val="Font Style85"/>
    <w:uiPriority w:val="99"/>
    <w:rsid w:val="00527CC5"/>
    <w:rPr>
      <w:rFonts w:ascii="Bookman Old Style" w:hAnsi="Bookman Old Style" w:cs="Bookman Old Style" w:hint="default"/>
      <w:b/>
      <w:bCs/>
      <w:color w:val="000000"/>
      <w:sz w:val="20"/>
      <w:szCs w:val="20"/>
    </w:rPr>
  </w:style>
  <w:style w:type="character" w:customStyle="1" w:styleId="FontStyle86">
    <w:name w:val="Font Style86"/>
    <w:uiPriority w:val="99"/>
    <w:rsid w:val="00527CC5"/>
    <w:rPr>
      <w:rFonts w:ascii="Bookman Old Style" w:hAnsi="Bookman Old Style" w:cs="Bookman Old Style" w:hint="default"/>
      <w:b/>
      <w:bCs/>
      <w:color w:val="000000"/>
      <w:sz w:val="24"/>
      <w:szCs w:val="24"/>
    </w:rPr>
  </w:style>
  <w:style w:type="character" w:customStyle="1" w:styleId="FontStyle87">
    <w:name w:val="Font Style87"/>
    <w:uiPriority w:val="99"/>
    <w:rsid w:val="00527CC5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character" w:customStyle="1" w:styleId="FontStyle88">
    <w:name w:val="Font Style88"/>
    <w:uiPriority w:val="99"/>
    <w:rsid w:val="00527CC5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table" w:customStyle="1" w:styleId="21">
    <w:name w:val="Сетка таблицы2"/>
    <w:basedOn w:val="a1"/>
    <w:next w:val="af3"/>
    <w:uiPriority w:val="59"/>
    <w:rsid w:val="00527CC5"/>
    <w:rPr>
      <w:rFonts w:ascii="Bookman Old Style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9101">
          <w:marLeft w:val="-6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2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26" Type="http://schemas.openxmlformats.org/officeDocument/2006/relationships/image" Target="media/image8.png"/><Relationship Id="rId39" Type="http://schemas.openxmlformats.org/officeDocument/2006/relationships/image" Target="media/image21.png"/><Relationship Id="rId3" Type="http://schemas.openxmlformats.org/officeDocument/2006/relationships/numbering" Target="numbering.xml"/><Relationship Id="rId21" Type="http://schemas.openxmlformats.org/officeDocument/2006/relationships/image" Target="media/image3.png"/><Relationship Id="rId34" Type="http://schemas.openxmlformats.org/officeDocument/2006/relationships/image" Target="media/image16.emf"/><Relationship Id="rId42" Type="http://schemas.openxmlformats.org/officeDocument/2006/relationships/image" Target="media/image24.jpeg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image" Target="media/image7.png"/><Relationship Id="rId33" Type="http://schemas.openxmlformats.org/officeDocument/2006/relationships/image" Target="media/image15.png"/><Relationship Id="rId38" Type="http://schemas.openxmlformats.org/officeDocument/2006/relationships/image" Target="media/image20.png"/><Relationship Id="rId46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image" Target="media/image2.png"/><Relationship Id="rId29" Type="http://schemas.openxmlformats.org/officeDocument/2006/relationships/image" Target="media/image11.png"/><Relationship Id="rId41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6.png"/><Relationship Id="rId32" Type="http://schemas.openxmlformats.org/officeDocument/2006/relationships/image" Target="media/image14.png"/><Relationship Id="rId37" Type="http://schemas.openxmlformats.org/officeDocument/2006/relationships/image" Target="media/image19.png"/><Relationship Id="rId40" Type="http://schemas.openxmlformats.org/officeDocument/2006/relationships/image" Target="media/image22.jpeg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image" Target="media/image5.png"/><Relationship Id="rId28" Type="http://schemas.openxmlformats.org/officeDocument/2006/relationships/image" Target="media/image10.png"/><Relationship Id="rId36" Type="http://schemas.openxmlformats.org/officeDocument/2006/relationships/image" Target="media/image18.jpeg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image" Target="media/image13.png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4.png"/><Relationship Id="rId27" Type="http://schemas.openxmlformats.org/officeDocument/2006/relationships/image" Target="media/image9.png"/><Relationship Id="rId30" Type="http://schemas.openxmlformats.org/officeDocument/2006/relationships/image" Target="media/image12.png"/><Relationship Id="rId35" Type="http://schemas.openxmlformats.org/officeDocument/2006/relationships/image" Target="media/image17.png"/><Relationship Id="rId43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DCE82-F7E6-4136-B841-718D0ABBFF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0BA8AF-C886-4FED-902D-04C540E61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40</Pages>
  <Words>9681</Words>
  <Characters>55184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ТЕХНИЧЕСКОГО РЕГУЛИРОВАНИЯ И МЕТРОЛОГИИ</vt:lpstr>
    </vt:vector>
  </TitlesOfParts>
  <Company>505.ru</Company>
  <LinksUpToDate>false</LinksUpToDate>
  <CharactersWithSpaces>64736</CharactersWithSpaces>
  <SharedDoc>false</SharedDoc>
  <HLinks>
    <vt:vector size="18" baseType="variant">
      <vt:variant>
        <vt:i4>3801123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bookmark14</vt:lpwstr>
      </vt:variant>
      <vt:variant>
        <vt:i4>3801138</vt:i4>
      </vt:variant>
      <vt:variant>
        <vt:i4>3</vt:i4>
      </vt:variant>
      <vt:variant>
        <vt:i4>0</vt:i4>
      </vt:variant>
      <vt:variant>
        <vt:i4>5</vt:i4>
      </vt:variant>
      <vt:variant>
        <vt:lpwstr>http://www.iso.org/obp</vt:lpwstr>
      </vt:variant>
      <vt:variant>
        <vt:lpwstr/>
      </vt:variant>
      <vt:variant>
        <vt:i4>5177424</vt:i4>
      </vt:variant>
      <vt:variant>
        <vt:i4>0</vt:i4>
      </vt:variant>
      <vt:variant>
        <vt:i4>0</vt:i4>
      </vt:variant>
      <vt:variant>
        <vt:i4>5</vt:i4>
      </vt:variant>
      <vt:variant>
        <vt:lpwstr>http://www.electropedia.org/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ТЕХНИЧЕСКОГО РЕГУЛИРОВАНИЯ И МЕТРОЛОГИИ</dc:title>
  <dc:creator>SPEEDxp</dc:creator>
  <cp:lastModifiedBy>Oxana Tivanova</cp:lastModifiedBy>
  <cp:revision>14</cp:revision>
  <dcterms:created xsi:type="dcterms:W3CDTF">2021-06-06T05:32:00Z</dcterms:created>
  <dcterms:modified xsi:type="dcterms:W3CDTF">2021-06-14T13:52:00Z</dcterms:modified>
</cp:coreProperties>
</file>